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27C34" w14:textId="5A773783" w:rsidR="00EE4D55" w:rsidRDefault="00110285" w:rsidP="007E26FF">
      <w:pPr>
        <w:jc w:val="center"/>
      </w:pPr>
      <w:r>
        <w:rPr>
          <w:noProof/>
        </w:rPr>
        <w:drawing>
          <wp:inline distT="0" distB="0" distL="0" distR="0" wp14:anchorId="2A9988F1" wp14:editId="63828560">
            <wp:extent cx="1822450" cy="914251"/>
            <wp:effectExtent l="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945" cy="927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B04D7B" w14:textId="6E11C814" w:rsidR="007E26FF" w:rsidRDefault="007E26FF" w:rsidP="007E26FF">
      <w:pPr>
        <w:jc w:val="center"/>
        <w:rPr>
          <w:b/>
          <w:bCs/>
          <w:sz w:val="28"/>
          <w:szCs w:val="28"/>
        </w:rPr>
      </w:pPr>
      <w:r w:rsidRPr="007E26FF">
        <w:rPr>
          <w:b/>
          <w:bCs/>
          <w:sz w:val="28"/>
          <w:szCs w:val="28"/>
        </w:rPr>
        <w:t xml:space="preserve">Sisal rinnova il </w:t>
      </w:r>
      <w:r w:rsidR="00E31564">
        <w:rPr>
          <w:b/>
          <w:bCs/>
          <w:sz w:val="28"/>
          <w:szCs w:val="28"/>
        </w:rPr>
        <w:t>suo</w:t>
      </w:r>
      <w:r w:rsidR="00E31564" w:rsidRPr="007E26FF">
        <w:rPr>
          <w:b/>
          <w:bCs/>
          <w:sz w:val="28"/>
          <w:szCs w:val="28"/>
        </w:rPr>
        <w:t xml:space="preserve"> </w:t>
      </w:r>
      <w:r w:rsidRPr="007E26FF">
        <w:rPr>
          <w:b/>
          <w:bCs/>
          <w:sz w:val="28"/>
          <w:szCs w:val="28"/>
        </w:rPr>
        <w:t xml:space="preserve">impegno sulla sostenibilità: inaugurato il ciclo </w:t>
      </w:r>
      <w:r w:rsidR="00124A76">
        <w:rPr>
          <w:b/>
          <w:bCs/>
          <w:sz w:val="28"/>
          <w:szCs w:val="28"/>
        </w:rPr>
        <w:t>di eventi</w:t>
      </w:r>
      <w:r w:rsidRPr="007E26FF">
        <w:rPr>
          <w:b/>
          <w:bCs/>
          <w:sz w:val="28"/>
          <w:szCs w:val="28"/>
        </w:rPr>
        <w:t xml:space="preserve"> Sisal Talk</w:t>
      </w:r>
      <w:r w:rsidR="00C705C7">
        <w:rPr>
          <w:b/>
          <w:bCs/>
          <w:sz w:val="28"/>
          <w:szCs w:val="28"/>
        </w:rPr>
        <w:t xml:space="preserve"> </w:t>
      </w:r>
      <w:r w:rsidR="00C958A1">
        <w:rPr>
          <w:b/>
          <w:bCs/>
          <w:sz w:val="28"/>
          <w:szCs w:val="28"/>
        </w:rPr>
        <w:t>con la presentazione del</w:t>
      </w:r>
      <w:r w:rsidRPr="00C705C7">
        <w:rPr>
          <w:b/>
          <w:bCs/>
          <w:sz w:val="28"/>
          <w:szCs w:val="28"/>
        </w:rPr>
        <w:t xml:space="preserve"> </w:t>
      </w:r>
      <w:r w:rsidR="00C958A1">
        <w:rPr>
          <w:b/>
          <w:bCs/>
          <w:sz w:val="28"/>
          <w:szCs w:val="28"/>
        </w:rPr>
        <w:t>B</w:t>
      </w:r>
      <w:r w:rsidR="00C958A1" w:rsidRPr="00C705C7">
        <w:rPr>
          <w:b/>
          <w:bCs/>
          <w:sz w:val="28"/>
          <w:szCs w:val="28"/>
        </w:rPr>
        <w:t xml:space="preserve">ilancio </w:t>
      </w:r>
      <w:r w:rsidRPr="00C705C7">
        <w:rPr>
          <w:b/>
          <w:bCs/>
          <w:sz w:val="28"/>
          <w:szCs w:val="28"/>
        </w:rPr>
        <w:t xml:space="preserve">di </w:t>
      </w:r>
      <w:r w:rsidR="00C958A1">
        <w:rPr>
          <w:b/>
          <w:bCs/>
          <w:sz w:val="28"/>
          <w:szCs w:val="28"/>
        </w:rPr>
        <w:t>S</w:t>
      </w:r>
      <w:r w:rsidR="00C958A1" w:rsidRPr="00C705C7">
        <w:rPr>
          <w:b/>
          <w:bCs/>
          <w:sz w:val="28"/>
          <w:szCs w:val="28"/>
        </w:rPr>
        <w:t xml:space="preserve">ostenibilità </w:t>
      </w:r>
      <w:r w:rsidRPr="00C705C7">
        <w:rPr>
          <w:b/>
          <w:bCs/>
          <w:sz w:val="28"/>
          <w:szCs w:val="28"/>
        </w:rPr>
        <w:t>2022</w:t>
      </w:r>
      <w:r w:rsidR="00D16073">
        <w:rPr>
          <w:b/>
          <w:bCs/>
          <w:sz w:val="28"/>
          <w:szCs w:val="28"/>
        </w:rPr>
        <w:t>.</w:t>
      </w:r>
    </w:p>
    <w:p w14:paraId="2D796B2E" w14:textId="3F6B64D5" w:rsidR="00D16073" w:rsidRPr="00336445" w:rsidRDefault="00336445" w:rsidP="00336445">
      <w:pPr>
        <w:rPr>
          <w:b/>
          <w:bCs/>
        </w:rPr>
      </w:pPr>
      <w:r w:rsidRPr="00336445">
        <w:rPr>
          <w:b/>
          <w:bCs/>
        </w:rPr>
        <w:t>Sisal sempre più impegnata per costruire un futuro più responsabile, digitale e inclusivo:</w:t>
      </w:r>
    </w:p>
    <w:p w14:paraId="7AC7B97F" w14:textId="1A3F6735" w:rsidR="007E26FF" w:rsidRPr="00124A76" w:rsidRDefault="00F06B5B" w:rsidP="007E26FF">
      <w:pPr>
        <w:pStyle w:val="Paragrafoelenco"/>
        <w:numPr>
          <w:ilvl w:val="0"/>
          <w:numId w:val="1"/>
        </w:numPr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Oltre 22mila punti vendita e quasi 2000 dipendenti formati sul gioco responsabile</w:t>
      </w:r>
    </w:p>
    <w:p w14:paraId="0DDFDAE4" w14:textId="20660503" w:rsidR="007E26FF" w:rsidRPr="00124A76" w:rsidRDefault="00C705C7" w:rsidP="007E26FF">
      <w:pPr>
        <w:pStyle w:val="Paragrafoelenco"/>
        <w:numPr>
          <w:ilvl w:val="0"/>
          <w:numId w:val="1"/>
        </w:numPr>
        <w:jc w:val="both"/>
        <w:rPr>
          <w:b/>
          <w:bCs/>
          <w:i/>
          <w:iCs/>
          <w:sz w:val="20"/>
          <w:szCs w:val="20"/>
        </w:rPr>
      </w:pPr>
      <w:r w:rsidRPr="00124A76">
        <w:rPr>
          <w:b/>
          <w:bCs/>
          <w:i/>
          <w:iCs/>
          <w:sz w:val="20"/>
          <w:szCs w:val="20"/>
        </w:rPr>
        <w:t>99</w:t>
      </w:r>
      <w:r w:rsidR="00497263">
        <w:rPr>
          <w:b/>
          <w:bCs/>
          <w:i/>
          <w:iCs/>
          <w:sz w:val="20"/>
          <w:szCs w:val="20"/>
        </w:rPr>
        <w:t>6</w:t>
      </w:r>
      <w:r w:rsidRPr="00124A76">
        <w:rPr>
          <w:b/>
          <w:bCs/>
          <w:i/>
          <w:iCs/>
          <w:sz w:val="20"/>
          <w:szCs w:val="20"/>
        </w:rPr>
        <w:t xml:space="preserve"> persone assunte nel 2022 e dimezzato il Gender Pay Gap</w:t>
      </w:r>
      <w:r w:rsidR="00215CE2">
        <w:rPr>
          <w:b/>
          <w:bCs/>
          <w:i/>
          <w:iCs/>
          <w:sz w:val="20"/>
          <w:szCs w:val="20"/>
        </w:rPr>
        <w:t xml:space="preserve"> in </w:t>
      </w:r>
      <w:r w:rsidRPr="00124A76">
        <w:rPr>
          <w:b/>
          <w:bCs/>
          <w:i/>
          <w:iCs/>
          <w:sz w:val="20"/>
          <w:szCs w:val="20"/>
        </w:rPr>
        <w:t>due anni</w:t>
      </w:r>
    </w:p>
    <w:p w14:paraId="321EB827" w14:textId="23227251" w:rsidR="007E26FF" w:rsidRPr="00124A76" w:rsidRDefault="00124A76" w:rsidP="00124A76">
      <w:pPr>
        <w:pStyle w:val="Paragrafoelenco"/>
        <w:numPr>
          <w:ilvl w:val="0"/>
          <w:numId w:val="1"/>
        </w:numPr>
        <w:jc w:val="both"/>
        <w:rPr>
          <w:b/>
          <w:bCs/>
          <w:i/>
          <w:iCs/>
          <w:sz w:val="20"/>
          <w:szCs w:val="20"/>
        </w:rPr>
      </w:pPr>
      <w:r w:rsidRPr="00124A76">
        <w:rPr>
          <w:b/>
          <w:bCs/>
          <w:i/>
          <w:iCs/>
          <w:sz w:val="20"/>
          <w:szCs w:val="20"/>
        </w:rPr>
        <w:t xml:space="preserve">100% dell’energia elettrica certificata da fonti rinnovabili </w:t>
      </w:r>
      <w:r w:rsidR="00D73D3F">
        <w:rPr>
          <w:b/>
          <w:bCs/>
          <w:i/>
          <w:iCs/>
          <w:sz w:val="20"/>
          <w:szCs w:val="20"/>
        </w:rPr>
        <w:t xml:space="preserve">nel Gruppo </w:t>
      </w:r>
      <w:r w:rsidRPr="00124A76">
        <w:rPr>
          <w:b/>
          <w:bCs/>
          <w:i/>
          <w:iCs/>
          <w:sz w:val="20"/>
          <w:szCs w:val="20"/>
        </w:rPr>
        <w:t>e 100% dei data center alimentati da fonti rinnovabili in Italia</w:t>
      </w:r>
    </w:p>
    <w:p w14:paraId="4F43828F" w14:textId="05640873" w:rsidR="00740DF3" w:rsidRPr="00110285" w:rsidRDefault="007E26FF" w:rsidP="00815DCE">
      <w:pPr>
        <w:jc w:val="both"/>
      </w:pPr>
      <w:r w:rsidRPr="00110285">
        <w:rPr>
          <w:i/>
          <w:iCs/>
        </w:rPr>
        <w:t>Milano, 20 giugno 2023</w:t>
      </w:r>
      <w:r w:rsidRPr="00110285">
        <w:t xml:space="preserve"> </w:t>
      </w:r>
      <w:r w:rsidR="00D57B58" w:rsidRPr="00110285">
        <w:t xml:space="preserve">- </w:t>
      </w:r>
      <w:r w:rsidR="007C0B3A" w:rsidRPr="00110285">
        <w:t xml:space="preserve">Sisal rinnova il </w:t>
      </w:r>
      <w:r w:rsidR="00E31564">
        <w:t xml:space="preserve">suo </w:t>
      </w:r>
      <w:r w:rsidR="007C0B3A" w:rsidRPr="00110285">
        <w:t>impegno sulla sostenibilità</w:t>
      </w:r>
      <w:r w:rsidR="00740DF3" w:rsidRPr="00110285">
        <w:t xml:space="preserve"> </w:t>
      </w:r>
      <w:r w:rsidR="007C0B3A" w:rsidRPr="00110285">
        <w:t>inaugura</w:t>
      </w:r>
      <w:r w:rsidR="00740DF3" w:rsidRPr="00110285">
        <w:t>ndo il ciclo di e</w:t>
      </w:r>
      <w:r w:rsidR="007C0B3A" w:rsidRPr="00110285">
        <w:t xml:space="preserve">venti </w:t>
      </w:r>
      <w:r w:rsidR="007C0B3A" w:rsidRPr="00110285">
        <w:rPr>
          <w:b/>
          <w:bCs/>
        </w:rPr>
        <w:t>Sisal</w:t>
      </w:r>
      <w:r w:rsidR="00740DF3" w:rsidRPr="00110285">
        <w:rPr>
          <w:b/>
          <w:bCs/>
        </w:rPr>
        <w:t xml:space="preserve"> </w:t>
      </w:r>
      <w:r w:rsidR="007C0B3A" w:rsidRPr="00110285">
        <w:rPr>
          <w:b/>
          <w:bCs/>
        </w:rPr>
        <w:t>Tal</w:t>
      </w:r>
      <w:r w:rsidR="00740DF3" w:rsidRPr="00110285">
        <w:rPr>
          <w:b/>
          <w:bCs/>
        </w:rPr>
        <w:t>k</w:t>
      </w:r>
      <w:r w:rsidR="00C958A1">
        <w:rPr>
          <w:b/>
          <w:bCs/>
        </w:rPr>
        <w:t xml:space="preserve"> </w:t>
      </w:r>
      <w:r w:rsidR="00740DF3" w:rsidRPr="00110285">
        <w:t>per</w:t>
      </w:r>
      <w:r w:rsidR="00740DF3" w:rsidRPr="00110285">
        <w:rPr>
          <w:b/>
          <w:bCs/>
        </w:rPr>
        <w:t xml:space="preserve"> </w:t>
      </w:r>
      <w:r w:rsidR="00C958A1">
        <w:rPr>
          <w:b/>
          <w:bCs/>
        </w:rPr>
        <w:t xml:space="preserve">rafforzare il </w:t>
      </w:r>
      <w:r w:rsidR="00C958A1" w:rsidRPr="00110285">
        <w:t>dialog</w:t>
      </w:r>
      <w:r w:rsidR="00C958A1">
        <w:t>o</w:t>
      </w:r>
      <w:r w:rsidR="00C958A1" w:rsidRPr="00110285">
        <w:t xml:space="preserve"> </w:t>
      </w:r>
      <w:r w:rsidR="007C0B3A" w:rsidRPr="00110285">
        <w:t>con gli stakeholder su</w:t>
      </w:r>
      <w:r w:rsidR="00740DF3" w:rsidRPr="00110285">
        <w:t xml:space="preserve">i temi chiave </w:t>
      </w:r>
      <w:r w:rsidR="00C958A1">
        <w:t>della</w:t>
      </w:r>
      <w:r w:rsidR="00740DF3" w:rsidRPr="00110285">
        <w:t xml:space="preserve"> </w:t>
      </w:r>
      <w:r w:rsidR="00C958A1">
        <w:t>strategia di crescita d</w:t>
      </w:r>
      <w:r w:rsidR="00740DF3" w:rsidRPr="00110285">
        <w:t xml:space="preserve">i lungo periodo. </w:t>
      </w:r>
    </w:p>
    <w:p w14:paraId="20ECD3FC" w14:textId="68AA7AE1" w:rsidR="00740DF3" w:rsidRPr="00740DF3" w:rsidRDefault="00AC1160" w:rsidP="00815DCE">
      <w:pPr>
        <w:jc w:val="both"/>
        <w:rPr>
          <w:highlight w:val="yellow"/>
        </w:rPr>
      </w:pPr>
      <w:r w:rsidRPr="00F646AC">
        <w:t>A</w:t>
      </w:r>
      <w:r w:rsidR="00740DF3" w:rsidRPr="00F646AC">
        <w:t xml:space="preserve">l centro del dibattito – che ha visto la partecipazione di </w:t>
      </w:r>
      <w:r w:rsidRPr="00F646AC">
        <w:rPr>
          <w:b/>
          <w:bCs/>
        </w:rPr>
        <w:t>Enrico Giovannini</w:t>
      </w:r>
      <w:r w:rsidRPr="00F646AC">
        <w:t xml:space="preserve">, Direttore Scientifico ASviS, </w:t>
      </w:r>
      <w:r w:rsidR="00F646AC">
        <w:t xml:space="preserve"> </w:t>
      </w:r>
      <w:r w:rsidR="00F646AC" w:rsidRPr="00F646AC">
        <w:rPr>
          <w:b/>
          <w:bCs/>
        </w:rPr>
        <w:t>Sergio Amati</w:t>
      </w:r>
      <w:r w:rsidR="00F646AC">
        <w:t xml:space="preserve">, Direttore Generale IAB Italia, </w:t>
      </w:r>
      <w:r w:rsidR="00F646AC" w:rsidRPr="00F646AC">
        <w:rPr>
          <w:b/>
          <w:bCs/>
        </w:rPr>
        <w:t>Stefano Mainetti</w:t>
      </w:r>
      <w:r w:rsidR="00F646AC">
        <w:t xml:space="preserve">, Professore Aggregato POLIMI Graduate School of Management e </w:t>
      </w:r>
      <w:r w:rsidR="00F646AC" w:rsidRPr="00F646AC">
        <w:rPr>
          <w:b/>
          <w:bCs/>
        </w:rPr>
        <w:t>Laura Nacci</w:t>
      </w:r>
      <w:r w:rsidR="00F646AC">
        <w:t xml:space="preserve">, Direttrice della Formazione SheTech </w:t>
      </w:r>
      <w:r w:rsidR="00740DF3" w:rsidRPr="00F646AC">
        <w:t>– gli impatti dell’innovazione sull’agenda di sostenibilità: dal rapporto tra etica e innovazione al gender gap nelle competenze tecnologiche passando per la crescente attenzione ai temi della sostenibilità ambientale del digitale.</w:t>
      </w:r>
    </w:p>
    <w:p w14:paraId="39276B8E" w14:textId="63EEB68D" w:rsidR="00D735EA" w:rsidRDefault="00740DF3" w:rsidP="00815DCE">
      <w:pPr>
        <w:jc w:val="both"/>
      </w:pPr>
      <w:r w:rsidRPr="00F646AC">
        <w:t xml:space="preserve">L’evento è </w:t>
      </w:r>
      <w:r w:rsidR="00012BAC">
        <w:t>sta</w:t>
      </w:r>
      <w:r w:rsidR="000D2851">
        <w:t>t</w:t>
      </w:r>
      <w:r w:rsidR="00012BAC">
        <w:t>o</w:t>
      </w:r>
      <w:r w:rsidR="000D2851">
        <w:t xml:space="preserve"> </w:t>
      </w:r>
      <w:r w:rsidRPr="00F646AC">
        <w:t xml:space="preserve">anche l’occasione per presentare </w:t>
      </w:r>
      <w:r w:rsidR="007C0B3A" w:rsidRPr="00F646AC">
        <w:t xml:space="preserve">il </w:t>
      </w:r>
      <w:r w:rsidR="00D735EA" w:rsidRPr="00F646AC">
        <w:rPr>
          <w:b/>
          <w:bCs/>
        </w:rPr>
        <w:t>Bilancio di Sostenibilità 2022</w:t>
      </w:r>
      <w:r w:rsidR="00D735EA" w:rsidRPr="00F646AC">
        <w:t xml:space="preserve"> di Sisal, il report annuale che definisce l’impegno dell’azienda </w:t>
      </w:r>
      <w:r w:rsidR="007C0B3A" w:rsidRPr="00F646AC">
        <w:t>per</w:t>
      </w:r>
      <w:r w:rsidR="00D735EA" w:rsidRPr="00F646AC">
        <w:t xml:space="preserve"> costruire </w:t>
      </w:r>
      <w:r w:rsidR="007C0B3A" w:rsidRPr="00F646AC">
        <w:t>un futuro più responsabile</w:t>
      </w:r>
      <w:r w:rsidR="00C958A1">
        <w:t>.</w:t>
      </w:r>
    </w:p>
    <w:p w14:paraId="529272DA" w14:textId="14959130" w:rsidR="00D735EA" w:rsidRDefault="00DC5664" w:rsidP="00815DCE">
      <w:pPr>
        <w:spacing w:after="0"/>
        <w:jc w:val="both"/>
        <w:rPr>
          <w:i/>
          <w:iCs/>
        </w:rPr>
      </w:pPr>
      <w:r w:rsidRPr="007F54A6">
        <w:t>“</w:t>
      </w:r>
      <w:r w:rsidRPr="007F54A6">
        <w:rPr>
          <w:i/>
          <w:iCs/>
        </w:rPr>
        <w:t xml:space="preserve">Il 2022 è stato un anno molto positivo per Sisal con il consolidamento della nostra posizione di leadership nel </w:t>
      </w:r>
      <w:r w:rsidR="00C958A1" w:rsidRPr="007F54A6">
        <w:rPr>
          <w:i/>
          <w:iCs/>
        </w:rPr>
        <w:t>mercato online</w:t>
      </w:r>
      <w:r w:rsidRPr="007F54A6">
        <w:rPr>
          <w:i/>
          <w:iCs/>
        </w:rPr>
        <w:t>, l’aggiudicazione di due nuove concessioni in Marocco e Tunisia e risultati importanti nella realizzazione della nostra agenda di sostenibilità 2030.”</w:t>
      </w:r>
      <w:r w:rsidRPr="007F54A6">
        <w:t xml:space="preserve"> – </w:t>
      </w:r>
      <w:r w:rsidRPr="007F54A6">
        <w:rPr>
          <w:b/>
          <w:bCs/>
        </w:rPr>
        <w:t>ha dichiarato Francesco Durante, CEO di Sisal</w:t>
      </w:r>
      <w:r w:rsidRPr="007F54A6">
        <w:t xml:space="preserve"> – “</w:t>
      </w:r>
      <w:r w:rsidRPr="007F54A6">
        <w:rPr>
          <w:i/>
          <w:iCs/>
        </w:rPr>
        <w:t xml:space="preserve">È stato anche un anno di grandi investimenti in persone e competenze, con mille nuovi colleghi che hanno iniziato una nuova esperienza professionale in Sisal. </w:t>
      </w:r>
      <w:r w:rsidR="00064666" w:rsidRPr="007F54A6">
        <w:rPr>
          <w:i/>
          <w:iCs/>
        </w:rPr>
        <w:t>Oggi sentiamo ancora più forte la responsabilità di avere un ruolo sociale ed è anche per questo che la sostenibilità è sempre più integrata nel nostro</w:t>
      </w:r>
      <w:r w:rsidR="00012BAC" w:rsidRPr="007F54A6">
        <w:rPr>
          <w:i/>
          <w:iCs/>
        </w:rPr>
        <w:t xml:space="preserve"> modello di</w:t>
      </w:r>
      <w:r w:rsidR="00064666" w:rsidRPr="007F54A6">
        <w:rPr>
          <w:i/>
          <w:iCs/>
        </w:rPr>
        <w:t xml:space="preserve"> business e nella nostra strategia di crescita di lungo periodo</w:t>
      </w:r>
      <w:r w:rsidR="00AE4F5E">
        <w:rPr>
          <w:i/>
          <w:iCs/>
        </w:rPr>
        <w:t>”</w:t>
      </w:r>
      <w:r w:rsidR="00793323" w:rsidRPr="007F54A6">
        <w:rPr>
          <w:i/>
          <w:iCs/>
        </w:rPr>
        <w:t>.</w:t>
      </w:r>
    </w:p>
    <w:p w14:paraId="1FED1267" w14:textId="77777777" w:rsidR="000A0197" w:rsidRDefault="000A0197" w:rsidP="00815DCE">
      <w:pPr>
        <w:spacing w:after="0"/>
        <w:jc w:val="both"/>
      </w:pPr>
    </w:p>
    <w:p w14:paraId="5DEFBDAA" w14:textId="501337FA" w:rsidR="007E26FF" w:rsidRPr="00815DCE" w:rsidRDefault="00815DCE" w:rsidP="00815DCE">
      <w:pPr>
        <w:jc w:val="both"/>
        <w:rPr>
          <w:b/>
          <w:bCs/>
        </w:rPr>
      </w:pPr>
      <w:r w:rsidRPr="00815DCE">
        <w:rPr>
          <w:b/>
          <w:bCs/>
        </w:rPr>
        <w:t>Leadership nel Gioco Responsabile</w:t>
      </w:r>
    </w:p>
    <w:p w14:paraId="4FF3812C" w14:textId="662D4876" w:rsidR="007944C7" w:rsidRDefault="000A0197" w:rsidP="00AE7044">
      <w:pPr>
        <w:spacing w:after="0"/>
        <w:jc w:val="both"/>
      </w:pPr>
      <w:r>
        <w:t xml:space="preserve">L’elemento portante della strategia di sostenibilità di Sisal è la promozione di una cultura del gioco come divertimento e lontano dagli eccessi </w:t>
      </w:r>
      <w:r w:rsidR="003504F8">
        <w:t xml:space="preserve">per raggiungere, entro il 2030, l’obiettivo di </w:t>
      </w:r>
      <w:r w:rsidR="003504F8" w:rsidRPr="005E0EA4">
        <w:rPr>
          <w:b/>
          <w:bCs/>
        </w:rPr>
        <w:t>zero giocatori problematici</w:t>
      </w:r>
      <w:r>
        <w:t>.</w:t>
      </w:r>
      <w:r w:rsidR="000D2851">
        <w:t xml:space="preserve"> </w:t>
      </w:r>
      <w:r>
        <w:t>Sisal da anni ha infatti intrapreso una politica di Gioco Responsabile che adotta i più avanzati studi, ricerche e strumenti per l’individuazione e la prevenzione dei fenomeni di problematicità.</w:t>
      </w:r>
      <w:r w:rsidR="000F1187">
        <w:t xml:space="preserve"> </w:t>
      </w:r>
      <w:r w:rsidR="00AE7044">
        <w:t>Lo sviluppo d</w:t>
      </w:r>
      <w:r w:rsidR="00C958A1">
        <w:t xml:space="preserve">i </w:t>
      </w:r>
      <w:r w:rsidR="00AE7044">
        <w:t xml:space="preserve">tecnologie e strumenti </w:t>
      </w:r>
      <w:r w:rsidR="00C958A1">
        <w:t xml:space="preserve">di </w:t>
      </w:r>
      <w:r w:rsidR="00AE7044">
        <w:t xml:space="preserve">Intelligenza Artificiale, associati </w:t>
      </w:r>
      <w:r w:rsidR="00C958A1">
        <w:t xml:space="preserve">a un crescente utilizzo di </w:t>
      </w:r>
      <w:r w:rsidR="00AE7044">
        <w:t>ricerche</w:t>
      </w:r>
      <w:r>
        <w:t>,</w:t>
      </w:r>
      <w:r w:rsidR="00AE7044">
        <w:t xml:space="preserve"> ha consentito </w:t>
      </w:r>
      <w:r w:rsidR="00C958A1">
        <w:t xml:space="preserve">di prevedere </w:t>
      </w:r>
      <w:r w:rsidR="009D5DCF" w:rsidRPr="000A0197">
        <w:t>comportamenti</w:t>
      </w:r>
      <w:r w:rsidR="009D5DCF">
        <w:t xml:space="preserve"> a rischio e attivare azioni</w:t>
      </w:r>
      <w:r w:rsidR="00C958A1">
        <w:t xml:space="preserve"> di prevenzione per garantire </w:t>
      </w:r>
      <w:r w:rsidR="0082014A">
        <w:t xml:space="preserve">una condotta </w:t>
      </w:r>
      <w:r w:rsidR="00C958A1">
        <w:t>di gioco sempre più sicur</w:t>
      </w:r>
      <w:r w:rsidR="00C66C28">
        <w:t>a</w:t>
      </w:r>
      <w:r w:rsidR="00C958A1">
        <w:t xml:space="preserve"> e sostenibil</w:t>
      </w:r>
      <w:r w:rsidR="00C66C28">
        <w:t>e</w:t>
      </w:r>
      <w:r w:rsidR="00C958A1">
        <w:t xml:space="preserve">. </w:t>
      </w:r>
    </w:p>
    <w:p w14:paraId="0A8A96DF" w14:textId="77777777" w:rsidR="000E70E3" w:rsidRDefault="000E70E3" w:rsidP="00AE7044">
      <w:pPr>
        <w:spacing w:after="0"/>
        <w:jc w:val="both"/>
      </w:pPr>
    </w:p>
    <w:p w14:paraId="3ECD08F4" w14:textId="7241B6B3" w:rsidR="00070685" w:rsidRDefault="007944C7" w:rsidP="00AE7044">
      <w:pPr>
        <w:spacing w:after="0"/>
        <w:jc w:val="both"/>
      </w:pPr>
      <w:r w:rsidRPr="007944C7">
        <w:t>Sisal</w:t>
      </w:r>
      <w:r>
        <w:t xml:space="preserve"> ha recentemente</w:t>
      </w:r>
      <w:r w:rsidR="0082014A">
        <w:t xml:space="preserve"> introdotto</w:t>
      </w:r>
      <w:r>
        <w:t xml:space="preserve"> </w:t>
      </w:r>
      <w:r w:rsidRPr="007944C7">
        <w:rPr>
          <w:b/>
          <w:bCs/>
        </w:rPr>
        <w:t>A.D.A (Anti Dependence Algorithm)</w:t>
      </w:r>
      <w:r>
        <w:t>, ovvero</w:t>
      </w:r>
      <w:r w:rsidRPr="007944C7">
        <w:t xml:space="preserve"> il sistema di Intelligenza Artificiale che nasce dalla grande attenzione d</w:t>
      </w:r>
      <w:r>
        <w:t xml:space="preserve">ell’Azienda </w:t>
      </w:r>
      <w:r w:rsidRPr="007944C7">
        <w:t xml:space="preserve">per l’innovazione tecnologica e la ricerca comportamentale a servizio di un modello di gioco sicuro e sostenibile: l’algoritmo analizza le esperienze di gioco </w:t>
      </w:r>
      <w:r w:rsidR="0082014A">
        <w:t xml:space="preserve">dell’intera customer base </w:t>
      </w:r>
      <w:r w:rsidRPr="007944C7">
        <w:t>di Sisal per prevedere comportamenti e profili a rischio.</w:t>
      </w:r>
      <w:r>
        <w:t xml:space="preserve"> </w:t>
      </w:r>
      <w:r w:rsidR="0082014A">
        <w:t>I dati vengono poi utilizzare</w:t>
      </w:r>
      <w:r w:rsidRPr="007944C7">
        <w:t xml:space="preserve"> per attivare azioni e strumenti di protezione che prevengono i comportamenti di gioco a rischio, guidando il giocatore verso un’esperienza di gioco sostenibile e priva di eccessi.</w:t>
      </w:r>
    </w:p>
    <w:p w14:paraId="34BC3AD5" w14:textId="77777777" w:rsidR="009D5DCF" w:rsidRDefault="009D5DCF" w:rsidP="00AE7044">
      <w:pPr>
        <w:spacing w:after="0"/>
        <w:jc w:val="both"/>
      </w:pPr>
    </w:p>
    <w:p w14:paraId="0E29DC68" w14:textId="51BE3E48" w:rsidR="000F1187" w:rsidRDefault="00AE7044" w:rsidP="00AE7044">
      <w:pPr>
        <w:spacing w:after="0"/>
        <w:jc w:val="both"/>
      </w:pPr>
      <w:r>
        <w:t xml:space="preserve">Sisal </w:t>
      </w:r>
      <w:r w:rsidR="003504F8">
        <w:t xml:space="preserve">si impegna concretamente per </w:t>
      </w:r>
      <w:r>
        <w:t>diffonde</w:t>
      </w:r>
      <w:r w:rsidR="003504F8">
        <w:t>re</w:t>
      </w:r>
      <w:r>
        <w:t xml:space="preserve"> una cultura del Gioco Responsabile formando i dipendenti e il personale dei punti vendita e sensibilizzando i </w:t>
      </w:r>
      <w:r w:rsidR="003504F8">
        <w:t xml:space="preserve">consumatori </w:t>
      </w:r>
      <w:r>
        <w:t xml:space="preserve">stessi nel riconoscere </w:t>
      </w:r>
      <w:r w:rsidR="00226837">
        <w:t xml:space="preserve">e valutare </w:t>
      </w:r>
      <w:r>
        <w:t>i propri comportamenti</w:t>
      </w:r>
      <w:r w:rsidR="003504F8">
        <w:t xml:space="preserve"> di gioco</w:t>
      </w:r>
      <w:r>
        <w:t xml:space="preserve">. Nel 2022 </w:t>
      </w:r>
      <w:r w:rsidR="009D5DCF">
        <w:t xml:space="preserve">sono stati formati oltre </w:t>
      </w:r>
      <w:r w:rsidR="009D5DCF" w:rsidRPr="000C4741">
        <w:rPr>
          <w:b/>
          <w:bCs/>
        </w:rPr>
        <w:t>22.000 punti vendita e quasi 2.000 dipendenti</w:t>
      </w:r>
      <w:r w:rsidR="009D5DCF">
        <w:t xml:space="preserve"> sulle tematiche di gioco responsabile</w:t>
      </w:r>
      <w:r w:rsidR="003504F8">
        <w:t>;</w:t>
      </w:r>
      <w:r w:rsidR="009D5DCF">
        <w:t xml:space="preserve"> </w:t>
      </w:r>
      <w:r>
        <w:t xml:space="preserve">oltre </w:t>
      </w:r>
      <w:r w:rsidRPr="000C4741">
        <w:rPr>
          <w:b/>
          <w:bCs/>
        </w:rPr>
        <w:t xml:space="preserve">25.000 clienti </w:t>
      </w:r>
      <w:r w:rsidR="003504F8">
        <w:rPr>
          <w:b/>
          <w:bCs/>
        </w:rPr>
        <w:t xml:space="preserve">sono stati, invece, coinvolti </w:t>
      </w:r>
      <w:r w:rsidR="0044447A">
        <w:rPr>
          <w:b/>
          <w:bCs/>
        </w:rPr>
        <w:t xml:space="preserve">nelle </w:t>
      </w:r>
      <w:r w:rsidRPr="000C4741">
        <w:rPr>
          <w:b/>
          <w:bCs/>
        </w:rPr>
        <w:t>attività di ricerca</w:t>
      </w:r>
      <w:r w:rsidR="0044447A">
        <w:rPr>
          <w:b/>
          <w:bCs/>
        </w:rPr>
        <w:t>.</w:t>
      </w:r>
      <w:r w:rsidR="003504F8">
        <w:rPr>
          <w:b/>
          <w:bCs/>
        </w:rPr>
        <w:t xml:space="preserve"> </w:t>
      </w:r>
    </w:p>
    <w:p w14:paraId="6031412A" w14:textId="724F1AA2" w:rsidR="00226837" w:rsidRDefault="00226837" w:rsidP="00815DCE">
      <w:pPr>
        <w:jc w:val="both"/>
      </w:pPr>
    </w:p>
    <w:p w14:paraId="4FCC791D" w14:textId="77777777" w:rsidR="00226837" w:rsidRDefault="00815DCE" w:rsidP="00226837">
      <w:pPr>
        <w:tabs>
          <w:tab w:val="left" w:pos="4210"/>
        </w:tabs>
        <w:rPr>
          <w:b/>
          <w:bCs/>
        </w:rPr>
      </w:pPr>
      <w:r w:rsidRPr="00815DCE">
        <w:rPr>
          <w:b/>
          <w:bCs/>
        </w:rPr>
        <w:t>Ambiente di lavoro esemplare</w:t>
      </w:r>
    </w:p>
    <w:p w14:paraId="7CDB1FDB" w14:textId="0E0AEAF3" w:rsidR="00EF0338" w:rsidRDefault="000F1187" w:rsidP="00A1199D">
      <w:pPr>
        <w:tabs>
          <w:tab w:val="left" w:pos="4210"/>
        </w:tabs>
        <w:jc w:val="both"/>
      </w:pPr>
      <w:r>
        <w:t xml:space="preserve">Le persone sono </w:t>
      </w:r>
      <w:r w:rsidR="000C4741">
        <w:t xml:space="preserve">la risorsa chiave per Sisal </w:t>
      </w:r>
      <w:r>
        <w:t>e l</w:t>
      </w:r>
      <w:r w:rsidR="00E31564">
        <w:t>’</w:t>
      </w:r>
      <w:r>
        <w:t xml:space="preserve">azienda </w:t>
      </w:r>
      <w:r w:rsidR="00226837">
        <w:t>si impegna a valorizzare il talento e promuovere la diversità e l’inclusione</w:t>
      </w:r>
      <w:r w:rsidR="00064666">
        <w:t>.</w:t>
      </w:r>
      <w:r w:rsidR="00226837">
        <w:t xml:space="preserve"> </w:t>
      </w:r>
      <w:r w:rsidR="00EF0338">
        <w:t xml:space="preserve">Tutte le iniziative sviluppate nel corso del </w:t>
      </w:r>
      <w:r w:rsidR="00B07F3C">
        <w:t>2022 si</w:t>
      </w:r>
      <w:r w:rsidR="00C66C28">
        <w:t xml:space="preserve"> sono focalizzate</w:t>
      </w:r>
      <w:r w:rsidR="00EF0338">
        <w:t xml:space="preserve"> </w:t>
      </w:r>
      <w:r w:rsidR="00C66C28">
        <w:t xml:space="preserve">su </w:t>
      </w:r>
      <w:r w:rsidR="00EF0338">
        <w:t xml:space="preserve">questo percorso: dalla formazione, mirata a dotare le persone che lavorano in Sisal delle competenze adeguate ad affrontare il mercato, al wellbeing, necessario per permettere loro di sentirsi </w:t>
      </w:r>
      <w:r w:rsidR="00226837">
        <w:t>a proprio</w:t>
      </w:r>
      <w:r w:rsidR="00EF0338">
        <w:t xml:space="preserve"> agio nelle sfide di ogni giorno, fino alla strategia di Diversity, Equity &amp; Inclusion (DEI).</w:t>
      </w:r>
    </w:p>
    <w:p w14:paraId="03FE3751" w14:textId="2AECC13F" w:rsidR="00024682" w:rsidRDefault="00F44438" w:rsidP="00304E78">
      <w:pPr>
        <w:jc w:val="both"/>
        <w:rPr>
          <w:b/>
          <w:bCs/>
        </w:rPr>
      </w:pPr>
      <w:r>
        <w:t xml:space="preserve">Il 2022 </w:t>
      </w:r>
      <w:r w:rsidR="0044447A">
        <w:t>ha visto l’assunzione di</w:t>
      </w:r>
      <w:r w:rsidRPr="009E58E2">
        <w:rPr>
          <w:b/>
          <w:bCs/>
        </w:rPr>
        <w:t xml:space="preserve"> 99</w:t>
      </w:r>
      <w:r w:rsidR="00497263">
        <w:rPr>
          <w:b/>
          <w:bCs/>
        </w:rPr>
        <w:t>6</w:t>
      </w:r>
      <w:r w:rsidRPr="009E58E2">
        <w:rPr>
          <w:b/>
          <w:bCs/>
        </w:rPr>
        <w:t xml:space="preserve"> nuovi colleghi</w:t>
      </w:r>
      <w:r>
        <w:t>, metà in Italia e metà all’estero, portan</w:t>
      </w:r>
      <w:r w:rsidR="00A1199D">
        <w:t xml:space="preserve">do l’intera popolazione aziendale a quasi </w:t>
      </w:r>
      <w:r w:rsidR="00A1199D" w:rsidRPr="00A1199D">
        <w:rPr>
          <w:b/>
          <w:bCs/>
        </w:rPr>
        <w:t xml:space="preserve">3.000 persone, </w:t>
      </w:r>
      <w:r w:rsidR="00064666" w:rsidRPr="00A1199D">
        <w:rPr>
          <w:b/>
          <w:bCs/>
        </w:rPr>
        <w:t>distribuite in 4 paesi</w:t>
      </w:r>
      <w:r w:rsidR="00064666">
        <w:rPr>
          <w:b/>
          <w:bCs/>
        </w:rPr>
        <w:t xml:space="preserve">, con un’età media di </w:t>
      </w:r>
      <w:r w:rsidR="00304E78">
        <w:rPr>
          <w:b/>
          <w:bCs/>
        </w:rPr>
        <w:t xml:space="preserve">38 anni e con il </w:t>
      </w:r>
      <w:r w:rsidR="00304E78" w:rsidRPr="00304E78">
        <w:rPr>
          <w:b/>
          <w:bCs/>
        </w:rPr>
        <w:t>21% under 30</w:t>
      </w:r>
      <w:r w:rsidR="00A1199D">
        <w:t xml:space="preserve">. Inoltre, Sisal </w:t>
      </w:r>
      <w:r w:rsidR="00226837">
        <w:t xml:space="preserve">si è impegnata per raggiungere l’obiettivo dello </w:t>
      </w:r>
      <w:r w:rsidR="0044447A" w:rsidRPr="005E0EA4">
        <w:rPr>
          <w:b/>
          <w:bCs/>
        </w:rPr>
        <w:t xml:space="preserve">zero </w:t>
      </w:r>
      <w:r w:rsidR="00226837" w:rsidRPr="005E0EA4">
        <w:rPr>
          <w:b/>
          <w:bCs/>
        </w:rPr>
        <w:t>gender pay gap</w:t>
      </w:r>
      <w:r w:rsidR="00226837">
        <w:t xml:space="preserve"> entro il 2030 e, di fatto, in soli due anni ha </w:t>
      </w:r>
      <w:r w:rsidR="00A1199D">
        <w:t>dimezzato il valore</w:t>
      </w:r>
      <w:r w:rsidR="00AB1047">
        <w:t xml:space="preserve"> e raggiunto il</w:t>
      </w:r>
      <w:r w:rsidR="00865D4D">
        <w:t xml:space="preserve"> 6,2%</w:t>
      </w:r>
      <w:r w:rsidR="00AB1047">
        <w:t xml:space="preserve"> a livello di Gruppo</w:t>
      </w:r>
      <w:r w:rsidR="00215CE2">
        <w:t xml:space="preserve"> nel 2022</w:t>
      </w:r>
      <w:r w:rsidR="000D2851">
        <w:t xml:space="preserve">, oltre a prevedere percorsi di crescita </w:t>
      </w:r>
      <w:r w:rsidR="00C64748">
        <w:t xml:space="preserve">che consentono </w:t>
      </w:r>
      <w:r w:rsidR="00064666">
        <w:t xml:space="preserve">oggi </w:t>
      </w:r>
      <w:r w:rsidR="00C64748">
        <w:t xml:space="preserve">di </w:t>
      </w:r>
      <w:r w:rsidR="00FA186D">
        <w:t>avere il</w:t>
      </w:r>
      <w:r w:rsidR="00064666" w:rsidRPr="00A1199D">
        <w:rPr>
          <w:b/>
          <w:bCs/>
        </w:rPr>
        <w:t xml:space="preserve"> 3</w:t>
      </w:r>
      <w:r w:rsidR="00064666">
        <w:rPr>
          <w:b/>
          <w:bCs/>
        </w:rPr>
        <w:t>5</w:t>
      </w:r>
      <w:r w:rsidR="00064666" w:rsidRPr="00A1199D">
        <w:rPr>
          <w:b/>
          <w:bCs/>
        </w:rPr>
        <w:t>% di donne</w:t>
      </w:r>
      <w:r w:rsidR="00064666">
        <w:rPr>
          <w:b/>
          <w:bCs/>
        </w:rPr>
        <w:t xml:space="preserve"> </w:t>
      </w:r>
      <w:r w:rsidR="00C64748">
        <w:rPr>
          <w:b/>
          <w:bCs/>
        </w:rPr>
        <w:t xml:space="preserve">che </w:t>
      </w:r>
      <w:r w:rsidR="00064666">
        <w:rPr>
          <w:b/>
          <w:bCs/>
        </w:rPr>
        <w:t>ricopr</w:t>
      </w:r>
      <w:r w:rsidR="00C64748">
        <w:rPr>
          <w:b/>
          <w:bCs/>
        </w:rPr>
        <w:t>ono</w:t>
      </w:r>
      <w:r w:rsidR="00064666" w:rsidRPr="00A1199D">
        <w:rPr>
          <w:b/>
          <w:bCs/>
        </w:rPr>
        <w:t xml:space="preserve"> ruoli manageriali</w:t>
      </w:r>
      <w:r w:rsidR="00064666">
        <w:rPr>
          <w:b/>
          <w:bCs/>
        </w:rPr>
        <w:t xml:space="preserve">. </w:t>
      </w:r>
    </w:p>
    <w:p w14:paraId="304DDACB" w14:textId="26CACDCD" w:rsidR="000F1187" w:rsidRPr="00815DCE" w:rsidRDefault="00815DCE" w:rsidP="000F1187">
      <w:pPr>
        <w:rPr>
          <w:b/>
          <w:bCs/>
        </w:rPr>
      </w:pPr>
      <w:r w:rsidRPr="00815DCE">
        <w:rPr>
          <w:b/>
          <w:bCs/>
        </w:rPr>
        <w:t>Azienda Innovativa e Sostenibile</w:t>
      </w:r>
    </w:p>
    <w:p w14:paraId="04E1FBC5" w14:textId="4B571D0D" w:rsidR="00A60B7D" w:rsidRDefault="00A60B7D" w:rsidP="00A60B7D">
      <w:pPr>
        <w:jc w:val="both"/>
      </w:pPr>
      <w:r>
        <w:t xml:space="preserve">La ricerca e lo sviluppo di soluzioni tecnologiche, servizi, processi e modelli di business innovativi sono per Sisal fattori fondamentali per affrontare la trasformazione digitale </w:t>
      </w:r>
      <w:r w:rsidRPr="00577B5F">
        <w:t xml:space="preserve">e un elemento necessario per la sostenibilità di un business proiettato nel futuro, in Italia e all’estero. Ad oggi in Sisal oltre </w:t>
      </w:r>
      <w:r w:rsidRPr="00577B5F">
        <w:rPr>
          <w:b/>
          <w:bCs/>
        </w:rPr>
        <w:t>600 persone sono impiegate in ruoli ICT e sviluppo software</w:t>
      </w:r>
      <w:r w:rsidRPr="00577B5F">
        <w:t xml:space="preserve">. Inoltre, nel 2022 Sisal ha investito </w:t>
      </w:r>
      <w:r w:rsidR="00865D4D">
        <w:t>sullo sviluppo</w:t>
      </w:r>
      <w:r w:rsidRPr="00577B5F">
        <w:t xml:space="preserve"> di due </w:t>
      </w:r>
      <w:r w:rsidR="00865D4D">
        <w:rPr>
          <w:b/>
          <w:bCs/>
        </w:rPr>
        <w:t>Digital</w:t>
      </w:r>
      <w:r w:rsidRPr="00577B5F">
        <w:rPr>
          <w:b/>
          <w:bCs/>
        </w:rPr>
        <w:t xml:space="preserve"> Hub (Turchia e Albania)</w:t>
      </w:r>
      <w:r w:rsidRPr="00577B5F">
        <w:t xml:space="preserve"> con l’obiettivo di continuare ad eccellere sul fronte tecnologico con risorse e competenze locali. </w:t>
      </w:r>
    </w:p>
    <w:p w14:paraId="27B33B22" w14:textId="5CB11D76" w:rsidR="001B587C" w:rsidRDefault="00064666" w:rsidP="00024682">
      <w:pPr>
        <w:jc w:val="both"/>
        <w:rPr>
          <w:b/>
          <w:bCs/>
        </w:rPr>
      </w:pPr>
      <w:r>
        <w:t xml:space="preserve">Sisal ha </w:t>
      </w:r>
      <w:r w:rsidR="00C66C28">
        <w:t xml:space="preserve">inoltre </w:t>
      </w:r>
      <w:r>
        <w:t>avviato</w:t>
      </w:r>
      <w:r w:rsidR="00897ECB" w:rsidRPr="00897ECB">
        <w:t xml:space="preserve"> </w:t>
      </w:r>
      <w:r w:rsidR="00C64748">
        <w:t xml:space="preserve">numerosi </w:t>
      </w:r>
      <w:r w:rsidR="00897ECB" w:rsidRPr="00897ECB">
        <w:t xml:space="preserve">progetti per raggiungere l’obiettivo prefissato di </w:t>
      </w:r>
      <w:r w:rsidR="000D2851" w:rsidRPr="005E0EA4">
        <w:rPr>
          <w:b/>
          <w:bCs/>
        </w:rPr>
        <w:t>z</w:t>
      </w:r>
      <w:r w:rsidR="00897ECB" w:rsidRPr="005E0EA4">
        <w:rPr>
          <w:b/>
          <w:bCs/>
        </w:rPr>
        <w:t>ero emissioni nette di CO2</w:t>
      </w:r>
      <w:r w:rsidR="00897ECB" w:rsidRPr="00897ECB">
        <w:t xml:space="preserve"> entro il 2030:</w:t>
      </w:r>
      <w:r w:rsidR="00897ECB">
        <w:t xml:space="preserve"> </w:t>
      </w:r>
      <w:r w:rsidR="00897ECB" w:rsidRPr="001D37B8">
        <w:rPr>
          <w:b/>
          <w:bCs/>
        </w:rPr>
        <w:t xml:space="preserve">nel 2022 sono state oltre 3.500 le tonnellate di CO2 </w:t>
      </w:r>
      <w:r w:rsidR="001D37B8" w:rsidRPr="001D37B8">
        <w:rPr>
          <w:b/>
          <w:bCs/>
        </w:rPr>
        <w:t>evitate</w:t>
      </w:r>
      <w:r w:rsidR="000D2851">
        <w:rPr>
          <w:b/>
          <w:bCs/>
        </w:rPr>
        <w:t xml:space="preserve"> attraverso l’acquisto di energia elettrica </w:t>
      </w:r>
      <w:r w:rsidR="000D2851" w:rsidRPr="001D37B8">
        <w:rPr>
          <w:b/>
          <w:bCs/>
        </w:rPr>
        <w:t>certificata da fonti rinnovabili</w:t>
      </w:r>
      <w:r w:rsidR="000D2851">
        <w:rPr>
          <w:b/>
          <w:bCs/>
        </w:rPr>
        <w:t xml:space="preserve"> </w:t>
      </w:r>
      <w:r w:rsidR="0044447A">
        <w:rPr>
          <w:b/>
          <w:bCs/>
        </w:rPr>
        <w:t>in Italia e all’estero,</w:t>
      </w:r>
      <w:r w:rsidR="001D37B8" w:rsidRPr="001D37B8">
        <w:rPr>
          <w:b/>
          <w:bCs/>
        </w:rPr>
        <w:t xml:space="preserve"> </w:t>
      </w:r>
      <w:r w:rsidR="000D2851" w:rsidRPr="007F54A6">
        <w:t>cui si aggiunge l’utilizzo</w:t>
      </w:r>
      <w:r w:rsidR="001D37B8" w:rsidRPr="007F54A6">
        <w:t xml:space="preserve"> </w:t>
      </w:r>
      <w:r w:rsidR="000D2851" w:rsidRPr="007F54A6">
        <w:t>di</w:t>
      </w:r>
      <w:r w:rsidR="001D37B8" w:rsidRPr="007F54A6">
        <w:t xml:space="preserve"> </w:t>
      </w:r>
      <w:r w:rsidR="001D37B8" w:rsidRPr="00024682">
        <w:rPr>
          <w:b/>
          <w:bCs/>
        </w:rPr>
        <w:t xml:space="preserve">data center </w:t>
      </w:r>
      <w:r w:rsidR="000D2851" w:rsidRPr="00024682">
        <w:rPr>
          <w:b/>
          <w:bCs/>
        </w:rPr>
        <w:t>green</w:t>
      </w:r>
      <w:r w:rsidR="001D37B8" w:rsidRPr="007F54A6">
        <w:t xml:space="preserve">. </w:t>
      </w:r>
      <w:r w:rsidR="00024682" w:rsidRPr="007F54A6">
        <w:t>Inoltre, entro il 2025</w:t>
      </w:r>
      <w:r w:rsidR="00C64748">
        <w:t>,</w:t>
      </w:r>
      <w:r w:rsidR="00024682" w:rsidRPr="007F54A6">
        <w:t xml:space="preserve"> il </w:t>
      </w:r>
      <w:r w:rsidR="00024682" w:rsidRPr="00024682">
        <w:rPr>
          <w:b/>
          <w:bCs/>
        </w:rPr>
        <w:t>100% della flotta italiana</w:t>
      </w:r>
      <w:r w:rsidR="00024682" w:rsidRPr="007F54A6">
        <w:t xml:space="preserve"> </w:t>
      </w:r>
      <w:r w:rsidR="00C66C28">
        <w:t xml:space="preserve">di auto </w:t>
      </w:r>
      <w:r w:rsidR="00024682" w:rsidRPr="007F54A6">
        <w:t xml:space="preserve">sarà composta da </w:t>
      </w:r>
      <w:r w:rsidR="00024682" w:rsidRPr="00024682">
        <w:rPr>
          <w:b/>
          <w:bCs/>
        </w:rPr>
        <w:t>modelli ibridi e full electric</w:t>
      </w:r>
      <w:r w:rsidR="00024682" w:rsidRPr="007F54A6">
        <w:t xml:space="preserve"> ed entro il 2024 tutti i punti vendita diretti e uffici in Italia saranno </w:t>
      </w:r>
      <w:r w:rsidR="00024682" w:rsidRPr="00024682">
        <w:rPr>
          <w:b/>
          <w:bCs/>
        </w:rPr>
        <w:t>illuminati a LED</w:t>
      </w:r>
      <w:r w:rsidR="00024682" w:rsidRPr="007F54A6">
        <w:t>, riducendo i consumi energetici.</w:t>
      </w:r>
    </w:p>
    <w:p w14:paraId="59E4015C" w14:textId="360CBCB9" w:rsidR="007E26FF" w:rsidRDefault="00024682" w:rsidP="00604BA1">
      <w:pPr>
        <w:jc w:val="both"/>
      </w:pPr>
      <w:r w:rsidRPr="007F54A6">
        <w:t xml:space="preserve">Con l’obiettivo di </w:t>
      </w:r>
      <w:r w:rsidR="00070685" w:rsidRPr="007F54A6">
        <w:t>contribuire a creare un impatto positivo sulla società</w:t>
      </w:r>
      <w:r w:rsidRPr="007F54A6">
        <w:t>,</w:t>
      </w:r>
      <w:r w:rsidR="00D23640">
        <w:t xml:space="preserve"> </w:t>
      </w:r>
      <w:r>
        <w:t xml:space="preserve">Sisal ha </w:t>
      </w:r>
      <w:r w:rsidR="00C66C28">
        <w:t xml:space="preserve">proseguito negli investimenti </w:t>
      </w:r>
      <w:r>
        <w:t xml:space="preserve">in iniziative per la </w:t>
      </w:r>
      <w:r w:rsidRPr="00D23640">
        <w:t>comunità</w:t>
      </w:r>
      <w:r>
        <w:t xml:space="preserve"> e nel suo </w:t>
      </w:r>
      <w:r w:rsidRPr="007F54A6">
        <w:rPr>
          <w:b/>
          <w:bCs/>
        </w:rPr>
        <w:t>programma di innovazione responsabile</w:t>
      </w:r>
      <w:r>
        <w:t>,</w:t>
      </w:r>
      <w:r w:rsidR="00070685" w:rsidRPr="007F54A6">
        <w:t xml:space="preserve"> </w:t>
      </w:r>
      <w:r w:rsidR="00070685" w:rsidRPr="00D23640">
        <w:rPr>
          <w:b/>
          <w:bCs/>
        </w:rPr>
        <w:t>GoBeyond</w:t>
      </w:r>
      <w:r w:rsidR="00070685" w:rsidRPr="007F54A6">
        <w:t>, per sostenere l’ecosistema della startup</w:t>
      </w:r>
      <w:r>
        <w:t xml:space="preserve">. Nel 2022 sono state </w:t>
      </w:r>
      <w:r w:rsidR="00070685" w:rsidRPr="00D23640">
        <w:rPr>
          <w:b/>
          <w:bCs/>
        </w:rPr>
        <w:t>oltre 350</w:t>
      </w:r>
      <w:r w:rsidRPr="007F54A6">
        <w:rPr>
          <w:b/>
          <w:bCs/>
        </w:rPr>
        <w:t xml:space="preserve"> le</w:t>
      </w:r>
      <w:r w:rsidR="00070685" w:rsidRPr="00D23640">
        <w:rPr>
          <w:b/>
          <w:bCs/>
        </w:rPr>
        <w:t xml:space="preserve"> startup</w:t>
      </w:r>
      <w:r w:rsidR="00070685" w:rsidRPr="007F54A6">
        <w:t xml:space="preserve"> </w:t>
      </w:r>
      <w:r w:rsidR="00D23640">
        <w:t xml:space="preserve">che hanno risposto alla Call for Ideas </w:t>
      </w:r>
      <w:r w:rsidR="00070685" w:rsidRPr="007F54A6">
        <w:t>e oltre 1</w:t>
      </w:r>
      <w:r w:rsidR="00C66C28">
        <w:t>.</w:t>
      </w:r>
      <w:r w:rsidR="00070685" w:rsidRPr="007F54A6">
        <w:t xml:space="preserve">000 </w:t>
      </w:r>
      <w:r>
        <w:t xml:space="preserve">gli </w:t>
      </w:r>
      <w:r w:rsidR="00070685" w:rsidRPr="007F54A6">
        <w:t>innovatori che hanno partecipato alle att</w:t>
      </w:r>
      <w:r w:rsidR="000D2851" w:rsidRPr="007F54A6">
        <w:t>i</w:t>
      </w:r>
      <w:r w:rsidR="00070685" w:rsidRPr="007F54A6">
        <w:t>vità dell’Academy</w:t>
      </w:r>
      <w:r w:rsidR="00D23640">
        <w:t>,</w:t>
      </w:r>
      <w:r w:rsidR="00070685" w:rsidRPr="007F54A6">
        <w:t xml:space="preserve"> pensata per diffondere la cultura dell’impatto sociale </w:t>
      </w:r>
      <w:r>
        <w:t>integrata</w:t>
      </w:r>
      <w:r w:rsidR="00070685" w:rsidRPr="007F54A6">
        <w:t xml:space="preserve"> nelle idee imprenditoriali. </w:t>
      </w:r>
      <w:r w:rsidR="00070685" w:rsidRPr="00D23640">
        <w:rPr>
          <w:b/>
          <w:bCs/>
        </w:rPr>
        <w:t xml:space="preserve">WeDo, il progetto di solidarietà </w:t>
      </w:r>
      <w:r w:rsidR="00C66C28">
        <w:rPr>
          <w:b/>
          <w:bCs/>
        </w:rPr>
        <w:t xml:space="preserve">e volontariato </w:t>
      </w:r>
      <w:r w:rsidR="00070685" w:rsidRPr="00D23640">
        <w:rPr>
          <w:b/>
          <w:bCs/>
        </w:rPr>
        <w:t>aziendale</w:t>
      </w:r>
      <w:r w:rsidR="00070685" w:rsidRPr="007F54A6">
        <w:t xml:space="preserve">, ha </w:t>
      </w:r>
      <w:r w:rsidR="00C66C28">
        <w:t xml:space="preserve">invece </w:t>
      </w:r>
      <w:r w:rsidR="00070685" w:rsidRPr="007F54A6">
        <w:t>coinvolto circa 2</w:t>
      </w:r>
      <w:r w:rsidR="00C4066A">
        <w:t>3</w:t>
      </w:r>
      <w:r w:rsidR="00070685" w:rsidRPr="007F54A6">
        <w:t xml:space="preserve">0 persone Sisal, con oltre </w:t>
      </w:r>
      <w:r w:rsidR="00070685" w:rsidRPr="00D23640">
        <w:rPr>
          <w:b/>
          <w:bCs/>
        </w:rPr>
        <w:t>700 ore d</w:t>
      </w:r>
      <w:r w:rsidRPr="007F54A6">
        <w:rPr>
          <w:b/>
          <w:bCs/>
        </w:rPr>
        <w:t>edicate ad attività di volontariato</w:t>
      </w:r>
      <w:r>
        <w:t xml:space="preserve"> in orario lavorativo</w:t>
      </w:r>
      <w:r w:rsidR="00070685" w:rsidRPr="007F54A6">
        <w:t>.</w:t>
      </w:r>
    </w:p>
    <w:p w14:paraId="40699805" w14:textId="77777777" w:rsidR="007E26FF" w:rsidRDefault="007E26FF" w:rsidP="007E26FF">
      <w:pPr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***</w:t>
      </w:r>
    </w:p>
    <w:p w14:paraId="2DF9C212" w14:textId="77777777" w:rsidR="007E26FF" w:rsidRDefault="007E26FF" w:rsidP="007E26FF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Sisal è uno dei principali operatori internazionali nel settore del gioco regolamentato ed è attualmente attiva in Italia, Marocco e Turchia, con un’offerta che comprende lotterie, scommesse, giochi online e apparecchi da intrattenimento. La Società opera a livello internazionale nel canale retail attraverso una rete di oltre 49.000 punti vendita, e su quello online con 1 milione di consumatori.</w:t>
      </w:r>
    </w:p>
    <w:p w14:paraId="6197069A" w14:textId="77777777" w:rsidR="007E26FF" w:rsidRDefault="007E26FF" w:rsidP="007E26FF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La strategia di Sisal poggia su tre pilastri: la sostenibilità, con un impegno costante sullo sviluppo del programma di Gioco Responsabile e attraverso l’offerta di un modello di intrattenimento sicuro e trasparente -  l’innovazione digitale, grazie alla piattaforma di gioco all’avanguardia orientata all’omnicanalità e alle competenze per lo sviluppo in-house di software e applicazioni per cogliere le </w:t>
      </w:r>
      <w:r>
        <w:rPr>
          <w:i/>
          <w:iCs/>
          <w:sz w:val="18"/>
          <w:szCs w:val="18"/>
        </w:rPr>
        <w:lastRenderedPageBreak/>
        <w:t xml:space="preserve">opportunità della transizione digitale - l’internazionalizzazione, con l’obiettivo di aggiudicarsi gare per nuove concessioni all’estero sulla base della solida expertise maturata. </w:t>
      </w:r>
    </w:p>
    <w:p w14:paraId="79E52885" w14:textId="77777777" w:rsidR="007E26FF" w:rsidRDefault="007E26FF" w:rsidP="007E26FF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Dal 4 agosto 2022 Sisal è parte di Flutter Entertainment plc, il più grande operatore online di giochi e scommesse al mondo, con un portafoglio di marchi riconosciuti a livello mondiale e quotato alla Borsa di Londra nell’indice FTSE.</w:t>
      </w:r>
    </w:p>
    <w:p w14:paraId="10D46F36" w14:textId="77777777" w:rsidR="007E26FF" w:rsidRDefault="007E26FF" w:rsidP="007E26FF">
      <w:pPr>
        <w:jc w:val="center"/>
      </w:pPr>
    </w:p>
    <w:sectPr w:rsidR="007E26FF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1E08B" w14:textId="77777777" w:rsidR="007C32FA" w:rsidRDefault="007C32FA" w:rsidP="00C52472">
      <w:pPr>
        <w:spacing w:after="0" w:line="240" w:lineRule="auto"/>
      </w:pPr>
      <w:r>
        <w:separator/>
      </w:r>
    </w:p>
  </w:endnote>
  <w:endnote w:type="continuationSeparator" w:id="0">
    <w:p w14:paraId="7F7D878C" w14:textId="77777777" w:rsidR="007C32FA" w:rsidRDefault="007C32FA" w:rsidP="00C52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17346" w14:textId="09689F3C" w:rsidR="00C52472" w:rsidRDefault="00024682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0DB186DC" wp14:editId="0C1438C6">
              <wp:simplePos x="0" y="0"/>
              <wp:positionH relativeFrom="page">
                <wp:posOffset>0</wp:posOffset>
              </wp:positionH>
              <wp:positionV relativeFrom="page">
                <wp:posOffset>10228580</wp:posOffset>
              </wp:positionV>
              <wp:extent cx="7560310" cy="273050"/>
              <wp:effectExtent l="0" t="0" r="0" b="12700"/>
              <wp:wrapNone/>
              <wp:docPr id="1" name="MSIPCMecf343a4b0fd0ab0ae7b7900" descr="{&quot;HashCode&quot;:-80550591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D1AE355" w14:textId="6F195206" w:rsidR="00024682" w:rsidRPr="00604BA1" w:rsidRDefault="00604BA1" w:rsidP="00604BA1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604BA1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B186DC" id="_x0000_t202" coordsize="21600,21600" o:spt="202" path="m,l,21600r21600,l21600,xe">
              <v:stroke joinstyle="miter"/>
              <v:path gradientshapeok="t" o:connecttype="rect"/>
            </v:shapetype>
            <v:shape id="MSIPCMecf343a4b0fd0ab0ae7b7900" o:spid="_x0000_s1026" type="#_x0000_t202" alt="{&quot;HashCode&quot;:-805505917,&quot;Height&quot;:841.0,&quot;Width&quot;:595.0,&quot;Placement&quot;:&quot;Footer&quot;,&quot;Index&quot;:&quot;Primary&quot;,&quot;Section&quot;:1,&quot;Top&quot;:0.0,&quot;Left&quot;:0.0}" style="position:absolute;margin-left:0;margin-top:805.4pt;width:595.3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" o:allowincell="f" filled="f" stroked="f" strokeweight=".5pt">
              <v:textbox inset=",0,,0">
                <w:txbxContent>
                  <w:p w14:paraId="0D1AE355" w14:textId="6F195206" w:rsidR="00024682" w:rsidRPr="00604BA1" w:rsidRDefault="00604BA1" w:rsidP="00604BA1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604BA1">
                      <w:rPr>
                        <w:rFonts w:ascii="Calibri" w:hAnsi="Calibri" w:cs="Calibri"/>
                        <w:color w:val="000000"/>
                        <w:sz w:val="18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52472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5902029F" wp14:editId="48B3C47B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685"/>
              <wp:effectExtent l="0" t="0" r="2540" b="4445"/>
              <wp:wrapNone/>
              <wp:docPr id="2" name="Casella di testo 2" descr="{&quot;HashCode&quot;:-805505917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CFADFC" w14:textId="6A528E70" w:rsidR="00C52472" w:rsidRPr="00C52472" w:rsidRDefault="00C52472" w:rsidP="00C52472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C52472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PUBLIC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902029F" id="Casella di testo 2" o:spid="_x0000_s1027" type="#_x0000_t202" alt="{&quot;HashCode&quot;:-805505917,&quot;Height&quot;:841.0,&quot;Width&quot;:595.0,&quot;Placement&quot;:&quot;Footer&quot;,&quot;Index&quot;:&quot;Primary&quot;,&quot;Section&quot;:1,&quot;Top&quot;:0.0,&quot;Left&quot;:0.0}" style="position:absolute;margin-left:0;margin-top:805.35pt;width:595.3pt;height:21.5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" o:allowincell="f" filled="f" stroked="f">
              <v:textbox inset=",0,,0">
                <w:txbxContent>
                  <w:p w14:paraId="70CFADFC" w14:textId="6A528E70" w:rsidR="00C52472" w:rsidRPr="00C52472" w:rsidRDefault="00C52472" w:rsidP="00C52472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C52472">
                      <w:rPr>
                        <w:rFonts w:ascii="Calibri" w:hAnsi="Calibri" w:cs="Calibri"/>
                        <w:color w:val="000000"/>
                        <w:sz w:val="18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1204D" w14:textId="77777777" w:rsidR="007C32FA" w:rsidRDefault="007C32FA" w:rsidP="00C52472">
      <w:pPr>
        <w:spacing w:after="0" w:line="240" w:lineRule="auto"/>
      </w:pPr>
      <w:r>
        <w:separator/>
      </w:r>
    </w:p>
  </w:footnote>
  <w:footnote w:type="continuationSeparator" w:id="0">
    <w:p w14:paraId="117F346C" w14:textId="77777777" w:rsidR="007C32FA" w:rsidRDefault="007C32FA" w:rsidP="00C524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D4518"/>
    <w:multiLevelType w:val="hybridMultilevel"/>
    <w:tmpl w:val="BFC68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9105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6FF"/>
    <w:rsid w:val="00003C85"/>
    <w:rsid w:val="0000427C"/>
    <w:rsid w:val="00012BAC"/>
    <w:rsid w:val="00014B2F"/>
    <w:rsid w:val="00014E77"/>
    <w:rsid w:val="0001634D"/>
    <w:rsid w:val="000172BA"/>
    <w:rsid w:val="0001744C"/>
    <w:rsid w:val="00024682"/>
    <w:rsid w:val="00024E42"/>
    <w:rsid w:val="00024E5F"/>
    <w:rsid w:val="00030303"/>
    <w:rsid w:val="00030818"/>
    <w:rsid w:val="00031219"/>
    <w:rsid w:val="00032E35"/>
    <w:rsid w:val="000415D0"/>
    <w:rsid w:val="00043E5D"/>
    <w:rsid w:val="00054544"/>
    <w:rsid w:val="00061AE1"/>
    <w:rsid w:val="00063A23"/>
    <w:rsid w:val="00064666"/>
    <w:rsid w:val="00064968"/>
    <w:rsid w:val="00064D96"/>
    <w:rsid w:val="00070685"/>
    <w:rsid w:val="00075282"/>
    <w:rsid w:val="00086015"/>
    <w:rsid w:val="00092BDD"/>
    <w:rsid w:val="000944EB"/>
    <w:rsid w:val="00094F5B"/>
    <w:rsid w:val="00096E9C"/>
    <w:rsid w:val="000A0197"/>
    <w:rsid w:val="000A05B1"/>
    <w:rsid w:val="000A3775"/>
    <w:rsid w:val="000A3DB6"/>
    <w:rsid w:val="000A479B"/>
    <w:rsid w:val="000A6682"/>
    <w:rsid w:val="000B0CA6"/>
    <w:rsid w:val="000B1BDC"/>
    <w:rsid w:val="000B357C"/>
    <w:rsid w:val="000B4CD4"/>
    <w:rsid w:val="000B7065"/>
    <w:rsid w:val="000B73D8"/>
    <w:rsid w:val="000C3135"/>
    <w:rsid w:val="000C4668"/>
    <w:rsid w:val="000C4741"/>
    <w:rsid w:val="000D2851"/>
    <w:rsid w:val="000D6320"/>
    <w:rsid w:val="000D6B93"/>
    <w:rsid w:val="000E70E3"/>
    <w:rsid w:val="000F1187"/>
    <w:rsid w:val="000F2D9E"/>
    <w:rsid w:val="000F6E9F"/>
    <w:rsid w:val="000F734B"/>
    <w:rsid w:val="001023CE"/>
    <w:rsid w:val="00105D53"/>
    <w:rsid w:val="00110285"/>
    <w:rsid w:val="001105CE"/>
    <w:rsid w:val="0011075A"/>
    <w:rsid w:val="00116D31"/>
    <w:rsid w:val="00116E29"/>
    <w:rsid w:val="001215CD"/>
    <w:rsid w:val="001226FD"/>
    <w:rsid w:val="00124087"/>
    <w:rsid w:val="00124A76"/>
    <w:rsid w:val="00126A2E"/>
    <w:rsid w:val="0012724A"/>
    <w:rsid w:val="00131110"/>
    <w:rsid w:val="00131CA6"/>
    <w:rsid w:val="00134E1A"/>
    <w:rsid w:val="00136921"/>
    <w:rsid w:val="001373C4"/>
    <w:rsid w:val="00137845"/>
    <w:rsid w:val="00141EBF"/>
    <w:rsid w:val="00146CB7"/>
    <w:rsid w:val="00151E8E"/>
    <w:rsid w:val="0015465A"/>
    <w:rsid w:val="00156A69"/>
    <w:rsid w:val="00156F1B"/>
    <w:rsid w:val="0016231F"/>
    <w:rsid w:val="00165F9F"/>
    <w:rsid w:val="00166A80"/>
    <w:rsid w:val="00177CB4"/>
    <w:rsid w:val="001813A9"/>
    <w:rsid w:val="00184B1D"/>
    <w:rsid w:val="00184D2F"/>
    <w:rsid w:val="0018569A"/>
    <w:rsid w:val="001865ED"/>
    <w:rsid w:val="0019047E"/>
    <w:rsid w:val="001964DD"/>
    <w:rsid w:val="0019777F"/>
    <w:rsid w:val="001A02BC"/>
    <w:rsid w:val="001A037A"/>
    <w:rsid w:val="001A214A"/>
    <w:rsid w:val="001A3622"/>
    <w:rsid w:val="001B005B"/>
    <w:rsid w:val="001B4862"/>
    <w:rsid w:val="001B587C"/>
    <w:rsid w:val="001C4EA9"/>
    <w:rsid w:val="001C792A"/>
    <w:rsid w:val="001D0258"/>
    <w:rsid w:val="001D1230"/>
    <w:rsid w:val="001D37B8"/>
    <w:rsid w:val="001D381C"/>
    <w:rsid w:val="001E02D6"/>
    <w:rsid w:val="001E399B"/>
    <w:rsid w:val="001E70C7"/>
    <w:rsid w:val="001E7DC7"/>
    <w:rsid w:val="001F0B55"/>
    <w:rsid w:val="001F43B9"/>
    <w:rsid w:val="001F65B5"/>
    <w:rsid w:val="001F6C41"/>
    <w:rsid w:val="00205C9A"/>
    <w:rsid w:val="00210A55"/>
    <w:rsid w:val="0021591D"/>
    <w:rsid w:val="00215CE2"/>
    <w:rsid w:val="00216EB0"/>
    <w:rsid w:val="0022066E"/>
    <w:rsid w:val="00220CF1"/>
    <w:rsid w:val="00222A5B"/>
    <w:rsid w:val="00224A67"/>
    <w:rsid w:val="00226837"/>
    <w:rsid w:val="00244410"/>
    <w:rsid w:val="0025327B"/>
    <w:rsid w:val="002543CF"/>
    <w:rsid w:val="00254734"/>
    <w:rsid w:val="002552FC"/>
    <w:rsid w:val="002619FC"/>
    <w:rsid w:val="00262ABA"/>
    <w:rsid w:val="00264B97"/>
    <w:rsid w:val="00271D15"/>
    <w:rsid w:val="00275678"/>
    <w:rsid w:val="002803E7"/>
    <w:rsid w:val="002821BE"/>
    <w:rsid w:val="002850C9"/>
    <w:rsid w:val="002857A6"/>
    <w:rsid w:val="002862B5"/>
    <w:rsid w:val="002916D8"/>
    <w:rsid w:val="00292447"/>
    <w:rsid w:val="0029393B"/>
    <w:rsid w:val="00295DD7"/>
    <w:rsid w:val="0029606D"/>
    <w:rsid w:val="002B454C"/>
    <w:rsid w:val="002C55DE"/>
    <w:rsid w:val="002C6B26"/>
    <w:rsid w:val="002D2EE8"/>
    <w:rsid w:val="002D7D49"/>
    <w:rsid w:val="002D7FB0"/>
    <w:rsid w:val="002E01E3"/>
    <w:rsid w:val="002E1513"/>
    <w:rsid w:val="002E3058"/>
    <w:rsid w:val="002E3652"/>
    <w:rsid w:val="002E4946"/>
    <w:rsid w:val="002E668F"/>
    <w:rsid w:val="002F221E"/>
    <w:rsid w:val="002F2D6A"/>
    <w:rsid w:val="002F3CD2"/>
    <w:rsid w:val="002F526D"/>
    <w:rsid w:val="002F6B27"/>
    <w:rsid w:val="002F6E71"/>
    <w:rsid w:val="0030342B"/>
    <w:rsid w:val="00304E78"/>
    <w:rsid w:val="00315DD5"/>
    <w:rsid w:val="00326A5C"/>
    <w:rsid w:val="00334DDA"/>
    <w:rsid w:val="003352BC"/>
    <w:rsid w:val="00336445"/>
    <w:rsid w:val="003428C4"/>
    <w:rsid w:val="00343F4C"/>
    <w:rsid w:val="003504F8"/>
    <w:rsid w:val="00353099"/>
    <w:rsid w:val="00354A37"/>
    <w:rsid w:val="00357904"/>
    <w:rsid w:val="00361F94"/>
    <w:rsid w:val="003629C6"/>
    <w:rsid w:val="00366207"/>
    <w:rsid w:val="00372195"/>
    <w:rsid w:val="003763C7"/>
    <w:rsid w:val="00382A61"/>
    <w:rsid w:val="00382A71"/>
    <w:rsid w:val="00387997"/>
    <w:rsid w:val="00390413"/>
    <w:rsid w:val="00391BA1"/>
    <w:rsid w:val="0039463B"/>
    <w:rsid w:val="00394750"/>
    <w:rsid w:val="003A287F"/>
    <w:rsid w:val="003A453B"/>
    <w:rsid w:val="003B1A62"/>
    <w:rsid w:val="003B1CC1"/>
    <w:rsid w:val="003B41D5"/>
    <w:rsid w:val="003C07A0"/>
    <w:rsid w:val="003C2519"/>
    <w:rsid w:val="003C25F0"/>
    <w:rsid w:val="003C3258"/>
    <w:rsid w:val="003C5EB6"/>
    <w:rsid w:val="003C7B13"/>
    <w:rsid w:val="003D3BCA"/>
    <w:rsid w:val="003E0978"/>
    <w:rsid w:val="003E4815"/>
    <w:rsid w:val="003E7952"/>
    <w:rsid w:val="003F319E"/>
    <w:rsid w:val="003F45EE"/>
    <w:rsid w:val="003F71DC"/>
    <w:rsid w:val="004034C8"/>
    <w:rsid w:val="00403DF7"/>
    <w:rsid w:val="004102B5"/>
    <w:rsid w:val="00413117"/>
    <w:rsid w:val="00413D4C"/>
    <w:rsid w:val="00417E79"/>
    <w:rsid w:val="004274A5"/>
    <w:rsid w:val="00431359"/>
    <w:rsid w:val="0043593D"/>
    <w:rsid w:val="00440BFF"/>
    <w:rsid w:val="00440CE9"/>
    <w:rsid w:val="0044447A"/>
    <w:rsid w:val="00445E17"/>
    <w:rsid w:val="004476FF"/>
    <w:rsid w:val="00451B37"/>
    <w:rsid w:val="00457D02"/>
    <w:rsid w:val="0046685D"/>
    <w:rsid w:val="00470D27"/>
    <w:rsid w:val="0047114F"/>
    <w:rsid w:val="004725BE"/>
    <w:rsid w:val="00474576"/>
    <w:rsid w:val="00475A2B"/>
    <w:rsid w:val="00476E5C"/>
    <w:rsid w:val="00481817"/>
    <w:rsid w:val="00484035"/>
    <w:rsid w:val="00485225"/>
    <w:rsid w:val="004928CC"/>
    <w:rsid w:val="00497263"/>
    <w:rsid w:val="00497A50"/>
    <w:rsid w:val="004A0B7C"/>
    <w:rsid w:val="004A1B3D"/>
    <w:rsid w:val="004A249C"/>
    <w:rsid w:val="004B6D8C"/>
    <w:rsid w:val="004C0660"/>
    <w:rsid w:val="004C2B14"/>
    <w:rsid w:val="004C3C50"/>
    <w:rsid w:val="004C7576"/>
    <w:rsid w:val="004D000F"/>
    <w:rsid w:val="004D1F08"/>
    <w:rsid w:val="004D4AF1"/>
    <w:rsid w:val="004F036A"/>
    <w:rsid w:val="004F4ECE"/>
    <w:rsid w:val="004F58CB"/>
    <w:rsid w:val="004F7DC9"/>
    <w:rsid w:val="0050262A"/>
    <w:rsid w:val="00506361"/>
    <w:rsid w:val="00506FA3"/>
    <w:rsid w:val="00513391"/>
    <w:rsid w:val="005173A7"/>
    <w:rsid w:val="0051771C"/>
    <w:rsid w:val="00520801"/>
    <w:rsid w:val="00525788"/>
    <w:rsid w:val="0053702F"/>
    <w:rsid w:val="005436BC"/>
    <w:rsid w:val="005454D2"/>
    <w:rsid w:val="00545929"/>
    <w:rsid w:val="00554ADB"/>
    <w:rsid w:val="00556B90"/>
    <w:rsid w:val="00566234"/>
    <w:rsid w:val="005673FA"/>
    <w:rsid w:val="0057012D"/>
    <w:rsid w:val="00571377"/>
    <w:rsid w:val="00577B5F"/>
    <w:rsid w:val="00580FF3"/>
    <w:rsid w:val="0058185B"/>
    <w:rsid w:val="00585EF9"/>
    <w:rsid w:val="00586136"/>
    <w:rsid w:val="00587675"/>
    <w:rsid w:val="005902E1"/>
    <w:rsid w:val="00591C4E"/>
    <w:rsid w:val="00591EC8"/>
    <w:rsid w:val="00593966"/>
    <w:rsid w:val="00595D94"/>
    <w:rsid w:val="005A3CF9"/>
    <w:rsid w:val="005A6071"/>
    <w:rsid w:val="005B204E"/>
    <w:rsid w:val="005B2F3A"/>
    <w:rsid w:val="005C1031"/>
    <w:rsid w:val="005C1C84"/>
    <w:rsid w:val="005C3359"/>
    <w:rsid w:val="005C75B4"/>
    <w:rsid w:val="005D20DA"/>
    <w:rsid w:val="005D427A"/>
    <w:rsid w:val="005E0EA4"/>
    <w:rsid w:val="005E43B8"/>
    <w:rsid w:val="005F445F"/>
    <w:rsid w:val="005F5A6A"/>
    <w:rsid w:val="005F6258"/>
    <w:rsid w:val="005F67B2"/>
    <w:rsid w:val="00604BA1"/>
    <w:rsid w:val="00615BA8"/>
    <w:rsid w:val="00626F43"/>
    <w:rsid w:val="00627312"/>
    <w:rsid w:val="0063636B"/>
    <w:rsid w:val="006375A4"/>
    <w:rsid w:val="00637FEA"/>
    <w:rsid w:val="00640A28"/>
    <w:rsid w:val="0064275E"/>
    <w:rsid w:val="0064603C"/>
    <w:rsid w:val="006471CC"/>
    <w:rsid w:val="006540B6"/>
    <w:rsid w:val="00657068"/>
    <w:rsid w:val="006577BE"/>
    <w:rsid w:val="00661116"/>
    <w:rsid w:val="00671197"/>
    <w:rsid w:val="006758E4"/>
    <w:rsid w:val="0067633E"/>
    <w:rsid w:val="00680C77"/>
    <w:rsid w:val="006832CE"/>
    <w:rsid w:val="00686CE7"/>
    <w:rsid w:val="0069068A"/>
    <w:rsid w:val="00690D89"/>
    <w:rsid w:val="0069390B"/>
    <w:rsid w:val="006A1339"/>
    <w:rsid w:val="006A19F1"/>
    <w:rsid w:val="006A51A6"/>
    <w:rsid w:val="006B4486"/>
    <w:rsid w:val="006C212A"/>
    <w:rsid w:val="006C49D8"/>
    <w:rsid w:val="006C679D"/>
    <w:rsid w:val="006D432C"/>
    <w:rsid w:val="006F0160"/>
    <w:rsid w:val="006F24FA"/>
    <w:rsid w:val="00707113"/>
    <w:rsid w:val="00711975"/>
    <w:rsid w:val="00723408"/>
    <w:rsid w:val="00724905"/>
    <w:rsid w:val="0072795A"/>
    <w:rsid w:val="00740DF3"/>
    <w:rsid w:val="00745662"/>
    <w:rsid w:val="00745FD4"/>
    <w:rsid w:val="0075463B"/>
    <w:rsid w:val="00755CC4"/>
    <w:rsid w:val="00764496"/>
    <w:rsid w:val="007722AD"/>
    <w:rsid w:val="00774044"/>
    <w:rsid w:val="00781F67"/>
    <w:rsid w:val="00782E53"/>
    <w:rsid w:val="007872E6"/>
    <w:rsid w:val="00793323"/>
    <w:rsid w:val="007944C7"/>
    <w:rsid w:val="007A1753"/>
    <w:rsid w:val="007A4607"/>
    <w:rsid w:val="007A52C2"/>
    <w:rsid w:val="007A7279"/>
    <w:rsid w:val="007B2FE3"/>
    <w:rsid w:val="007B79B4"/>
    <w:rsid w:val="007C0B3A"/>
    <w:rsid w:val="007C32FA"/>
    <w:rsid w:val="007C739D"/>
    <w:rsid w:val="007C76CA"/>
    <w:rsid w:val="007D71A7"/>
    <w:rsid w:val="007E26FF"/>
    <w:rsid w:val="007E4B03"/>
    <w:rsid w:val="007F3DB0"/>
    <w:rsid w:val="007F54A6"/>
    <w:rsid w:val="008000D4"/>
    <w:rsid w:val="0080145D"/>
    <w:rsid w:val="0080214D"/>
    <w:rsid w:val="00802E7F"/>
    <w:rsid w:val="00812D68"/>
    <w:rsid w:val="0081329C"/>
    <w:rsid w:val="00815DCE"/>
    <w:rsid w:val="00817A36"/>
    <w:rsid w:val="0082014A"/>
    <w:rsid w:val="008208C3"/>
    <w:rsid w:val="00832C0E"/>
    <w:rsid w:val="008408C0"/>
    <w:rsid w:val="00842092"/>
    <w:rsid w:val="008427C3"/>
    <w:rsid w:val="00847A08"/>
    <w:rsid w:val="008644E4"/>
    <w:rsid w:val="00865D4D"/>
    <w:rsid w:val="008668C8"/>
    <w:rsid w:val="0086781A"/>
    <w:rsid w:val="00874365"/>
    <w:rsid w:val="00874DCB"/>
    <w:rsid w:val="00876C67"/>
    <w:rsid w:val="00881E76"/>
    <w:rsid w:val="00887CE5"/>
    <w:rsid w:val="008914DB"/>
    <w:rsid w:val="0089204D"/>
    <w:rsid w:val="0089749D"/>
    <w:rsid w:val="00897ECB"/>
    <w:rsid w:val="008A08FC"/>
    <w:rsid w:val="008A6DEE"/>
    <w:rsid w:val="008A6E86"/>
    <w:rsid w:val="008A6FB3"/>
    <w:rsid w:val="008A7244"/>
    <w:rsid w:val="008B00DA"/>
    <w:rsid w:val="008B5D38"/>
    <w:rsid w:val="008D1006"/>
    <w:rsid w:val="008D4E21"/>
    <w:rsid w:val="008E1C35"/>
    <w:rsid w:val="008E2D2E"/>
    <w:rsid w:val="008E2E99"/>
    <w:rsid w:val="008E7A6F"/>
    <w:rsid w:val="008F6096"/>
    <w:rsid w:val="00900402"/>
    <w:rsid w:val="009011D0"/>
    <w:rsid w:val="009013D3"/>
    <w:rsid w:val="00904A6D"/>
    <w:rsid w:val="009069EA"/>
    <w:rsid w:val="00910C89"/>
    <w:rsid w:val="009146D5"/>
    <w:rsid w:val="009166F1"/>
    <w:rsid w:val="00921AF7"/>
    <w:rsid w:val="00930F65"/>
    <w:rsid w:val="009429A4"/>
    <w:rsid w:val="00942F09"/>
    <w:rsid w:val="009467A7"/>
    <w:rsid w:val="00952625"/>
    <w:rsid w:val="00953790"/>
    <w:rsid w:val="00961A2E"/>
    <w:rsid w:val="009716B2"/>
    <w:rsid w:val="00971DE1"/>
    <w:rsid w:val="009728F6"/>
    <w:rsid w:val="00975108"/>
    <w:rsid w:val="009766C6"/>
    <w:rsid w:val="009776D1"/>
    <w:rsid w:val="00994EA7"/>
    <w:rsid w:val="00995559"/>
    <w:rsid w:val="009A2220"/>
    <w:rsid w:val="009A3703"/>
    <w:rsid w:val="009B028F"/>
    <w:rsid w:val="009B2D0C"/>
    <w:rsid w:val="009B7C88"/>
    <w:rsid w:val="009C1A3F"/>
    <w:rsid w:val="009C1FE5"/>
    <w:rsid w:val="009C5888"/>
    <w:rsid w:val="009D24DF"/>
    <w:rsid w:val="009D5DCF"/>
    <w:rsid w:val="009D5F43"/>
    <w:rsid w:val="009E58E2"/>
    <w:rsid w:val="009F444F"/>
    <w:rsid w:val="009F593B"/>
    <w:rsid w:val="00A01637"/>
    <w:rsid w:val="00A01B14"/>
    <w:rsid w:val="00A1199D"/>
    <w:rsid w:val="00A1543F"/>
    <w:rsid w:val="00A16075"/>
    <w:rsid w:val="00A2199D"/>
    <w:rsid w:val="00A21B53"/>
    <w:rsid w:val="00A22419"/>
    <w:rsid w:val="00A236C4"/>
    <w:rsid w:val="00A23ED0"/>
    <w:rsid w:val="00A27A18"/>
    <w:rsid w:val="00A31294"/>
    <w:rsid w:val="00A37227"/>
    <w:rsid w:val="00A37C1C"/>
    <w:rsid w:val="00A41D1E"/>
    <w:rsid w:val="00A4225D"/>
    <w:rsid w:val="00A43F47"/>
    <w:rsid w:val="00A46111"/>
    <w:rsid w:val="00A601F1"/>
    <w:rsid w:val="00A60B7D"/>
    <w:rsid w:val="00A64762"/>
    <w:rsid w:val="00A66583"/>
    <w:rsid w:val="00A73386"/>
    <w:rsid w:val="00A73708"/>
    <w:rsid w:val="00A74641"/>
    <w:rsid w:val="00A83EDE"/>
    <w:rsid w:val="00A86588"/>
    <w:rsid w:val="00A87EC4"/>
    <w:rsid w:val="00A94F35"/>
    <w:rsid w:val="00A9504B"/>
    <w:rsid w:val="00A9681E"/>
    <w:rsid w:val="00AA53A5"/>
    <w:rsid w:val="00AA649A"/>
    <w:rsid w:val="00AB050F"/>
    <w:rsid w:val="00AB1047"/>
    <w:rsid w:val="00AB2B42"/>
    <w:rsid w:val="00AB7906"/>
    <w:rsid w:val="00AC0595"/>
    <w:rsid w:val="00AC1160"/>
    <w:rsid w:val="00AC15BF"/>
    <w:rsid w:val="00AC1941"/>
    <w:rsid w:val="00AD2F80"/>
    <w:rsid w:val="00AE0FE3"/>
    <w:rsid w:val="00AE1405"/>
    <w:rsid w:val="00AE3ED1"/>
    <w:rsid w:val="00AE4F5E"/>
    <w:rsid w:val="00AE6B5C"/>
    <w:rsid w:val="00AE7044"/>
    <w:rsid w:val="00AF050B"/>
    <w:rsid w:val="00AF26EF"/>
    <w:rsid w:val="00AF2B29"/>
    <w:rsid w:val="00B028F1"/>
    <w:rsid w:val="00B07F3C"/>
    <w:rsid w:val="00B11393"/>
    <w:rsid w:val="00B11D1C"/>
    <w:rsid w:val="00B21190"/>
    <w:rsid w:val="00B26AD7"/>
    <w:rsid w:val="00B379DD"/>
    <w:rsid w:val="00B451DF"/>
    <w:rsid w:val="00B50005"/>
    <w:rsid w:val="00B5018F"/>
    <w:rsid w:val="00B52A43"/>
    <w:rsid w:val="00B55BD1"/>
    <w:rsid w:val="00B663EF"/>
    <w:rsid w:val="00B67823"/>
    <w:rsid w:val="00B71E5A"/>
    <w:rsid w:val="00B7355F"/>
    <w:rsid w:val="00B7425D"/>
    <w:rsid w:val="00B75547"/>
    <w:rsid w:val="00B80150"/>
    <w:rsid w:val="00B801AF"/>
    <w:rsid w:val="00B90074"/>
    <w:rsid w:val="00B94809"/>
    <w:rsid w:val="00B96273"/>
    <w:rsid w:val="00BA2B0D"/>
    <w:rsid w:val="00BA41C8"/>
    <w:rsid w:val="00BA5806"/>
    <w:rsid w:val="00BD00A4"/>
    <w:rsid w:val="00BD05F9"/>
    <w:rsid w:val="00BD5927"/>
    <w:rsid w:val="00BD5FD9"/>
    <w:rsid w:val="00BD6204"/>
    <w:rsid w:val="00BE4A7A"/>
    <w:rsid w:val="00BE5417"/>
    <w:rsid w:val="00BE7C37"/>
    <w:rsid w:val="00BF07A1"/>
    <w:rsid w:val="00BF593B"/>
    <w:rsid w:val="00C01EDE"/>
    <w:rsid w:val="00C14A06"/>
    <w:rsid w:val="00C1524D"/>
    <w:rsid w:val="00C2246F"/>
    <w:rsid w:val="00C24BA3"/>
    <w:rsid w:val="00C2586A"/>
    <w:rsid w:val="00C36A0F"/>
    <w:rsid w:val="00C4066A"/>
    <w:rsid w:val="00C433CE"/>
    <w:rsid w:val="00C52472"/>
    <w:rsid w:val="00C529E3"/>
    <w:rsid w:val="00C575B6"/>
    <w:rsid w:val="00C63B5A"/>
    <w:rsid w:val="00C64748"/>
    <w:rsid w:val="00C66C28"/>
    <w:rsid w:val="00C70224"/>
    <w:rsid w:val="00C705C7"/>
    <w:rsid w:val="00C74949"/>
    <w:rsid w:val="00C75882"/>
    <w:rsid w:val="00C8140C"/>
    <w:rsid w:val="00C81EA1"/>
    <w:rsid w:val="00C84B1D"/>
    <w:rsid w:val="00C86CC0"/>
    <w:rsid w:val="00C958A1"/>
    <w:rsid w:val="00CA43D5"/>
    <w:rsid w:val="00CA4F4B"/>
    <w:rsid w:val="00CA5BA8"/>
    <w:rsid w:val="00CB3A2E"/>
    <w:rsid w:val="00CB785D"/>
    <w:rsid w:val="00CC09F6"/>
    <w:rsid w:val="00CC2798"/>
    <w:rsid w:val="00CC3320"/>
    <w:rsid w:val="00CC76AE"/>
    <w:rsid w:val="00CD1657"/>
    <w:rsid w:val="00CD2974"/>
    <w:rsid w:val="00CD2D24"/>
    <w:rsid w:val="00CD4A74"/>
    <w:rsid w:val="00CD5B18"/>
    <w:rsid w:val="00CE1310"/>
    <w:rsid w:val="00CE18F1"/>
    <w:rsid w:val="00CE5DF2"/>
    <w:rsid w:val="00CF0811"/>
    <w:rsid w:val="00CF42C1"/>
    <w:rsid w:val="00CF486E"/>
    <w:rsid w:val="00CF7926"/>
    <w:rsid w:val="00D03B21"/>
    <w:rsid w:val="00D10574"/>
    <w:rsid w:val="00D11A83"/>
    <w:rsid w:val="00D16073"/>
    <w:rsid w:val="00D16658"/>
    <w:rsid w:val="00D173ED"/>
    <w:rsid w:val="00D174B2"/>
    <w:rsid w:val="00D23640"/>
    <w:rsid w:val="00D23741"/>
    <w:rsid w:val="00D311DB"/>
    <w:rsid w:val="00D42899"/>
    <w:rsid w:val="00D476CA"/>
    <w:rsid w:val="00D50E33"/>
    <w:rsid w:val="00D5370D"/>
    <w:rsid w:val="00D53A40"/>
    <w:rsid w:val="00D56128"/>
    <w:rsid w:val="00D57B58"/>
    <w:rsid w:val="00D6091E"/>
    <w:rsid w:val="00D61909"/>
    <w:rsid w:val="00D63704"/>
    <w:rsid w:val="00D63B80"/>
    <w:rsid w:val="00D7104E"/>
    <w:rsid w:val="00D71F99"/>
    <w:rsid w:val="00D735EA"/>
    <w:rsid w:val="00D73D3F"/>
    <w:rsid w:val="00D904FD"/>
    <w:rsid w:val="00D908F6"/>
    <w:rsid w:val="00D97AB7"/>
    <w:rsid w:val="00DA44A4"/>
    <w:rsid w:val="00DA50B3"/>
    <w:rsid w:val="00DB11FF"/>
    <w:rsid w:val="00DB1B10"/>
    <w:rsid w:val="00DC0158"/>
    <w:rsid w:val="00DC33FE"/>
    <w:rsid w:val="00DC5664"/>
    <w:rsid w:val="00DD1869"/>
    <w:rsid w:val="00DD1AAB"/>
    <w:rsid w:val="00DD23E7"/>
    <w:rsid w:val="00DE2275"/>
    <w:rsid w:val="00DE3A6D"/>
    <w:rsid w:val="00DE51F0"/>
    <w:rsid w:val="00DE59A8"/>
    <w:rsid w:val="00DE6E96"/>
    <w:rsid w:val="00DE7788"/>
    <w:rsid w:val="00DE7E81"/>
    <w:rsid w:val="00DF412D"/>
    <w:rsid w:val="00E02BCE"/>
    <w:rsid w:val="00E10AF5"/>
    <w:rsid w:val="00E13F23"/>
    <w:rsid w:val="00E15AA2"/>
    <w:rsid w:val="00E179E3"/>
    <w:rsid w:val="00E23ADE"/>
    <w:rsid w:val="00E31564"/>
    <w:rsid w:val="00E40498"/>
    <w:rsid w:val="00E40FE0"/>
    <w:rsid w:val="00E41C6F"/>
    <w:rsid w:val="00E438C5"/>
    <w:rsid w:val="00E46C90"/>
    <w:rsid w:val="00E46DC8"/>
    <w:rsid w:val="00E60084"/>
    <w:rsid w:val="00E717C9"/>
    <w:rsid w:val="00E727FF"/>
    <w:rsid w:val="00E833DB"/>
    <w:rsid w:val="00E83A42"/>
    <w:rsid w:val="00E83D43"/>
    <w:rsid w:val="00E85900"/>
    <w:rsid w:val="00E86E52"/>
    <w:rsid w:val="00EA050D"/>
    <w:rsid w:val="00EA2C7D"/>
    <w:rsid w:val="00EA7851"/>
    <w:rsid w:val="00EB0733"/>
    <w:rsid w:val="00EB32A6"/>
    <w:rsid w:val="00EB3343"/>
    <w:rsid w:val="00EB392D"/>
    <w:rsid w:val="00EB43FF"/>
    <w:rsid w:val="00EB51C5"/>
    <w:rsid w:val="00EC2197"/>
    <w:rsid w:val="00ED2148"/>
    <w:rsid w:val="00ED4CA6"/>
    <w:rsid w:val="00EE3F4C"/>
    <w:rsid w:val="00EE4D55"/>
    <w:rsid w:val="00EE4E77"/>
    <w:rsid w:val="00EF0338"/>
    <w:rsid w:val="00EF0953"/>
    <w:rsid w:val="00EF1B7D"/>
    <w:rsid w:val="00EF373B"/>
    <w:rsid w:val="00EF3F50"/>
    <w:rsid w:val="00EF49D7"/>
    <w:rsid w:val="00F0422A"/>
    <w:rsid w:val="00F0610B"/>
    <w:rsid w:val="00F06B5B"/>
    <w:rsid w:val="00F11992"/>
    <w:rsid w:val="00F11E19"/>
    <w:rsid w:val="00F14530"/>
    <w:rsid w:val="00F17D31"/>
    <w:rsid w:val="00F26165"/>
    <w:rsid w:val="00F35FA8"/>
    <w:rsid w:val="00F36525"/>
    <w:rsid w:val="00F43745"/>
    <w:rsid w:val="00F44438"/>
    <w:rsid w:val="00F46AE1"/>
    <w:rsid w:val="00F477D2"/>
    <w:rsid w:val="00F5006E"/>
    <w:rsid w:val="00F51B5E"/>
    <w:rsid w:val="00F53CE1"/>
    <w:rsid w:val="00F60D17"/>
    <w:rsid w:val="00F616C2"/>
    <w:rsid w:val="00F646AC"/>
    <w:rsid w:val="00F67366"/>
    <w:rsid w:val="00F760E6"/>
    <w:rsid w:val="00F83CAE"/>
    <w:rsid w:val="00F846EB"/>
    <w:rsid w:val="00F9371D"/>
    <w:rsid w:val="00FA186D"/>
    <w:rsid w:val="00FA4BF5"/>
    <w:rsid w:val="00FA634E"/>
    <w:rsid w:val="00FB057E"/>
    <w:rsid w:val="00FB07D7"/>
    <w:rsid w:val="00FB50C3"/>
    <w:rsid w:val="00FB5A6A"/>
    <w:rsid w:val="00FC084B"/>
    <w:rsid w:val="00FC13A0"/>
    <w:rsid w:val="00FC58EA"/>
    <w:rsid w:val="00FC79B6"/>
    <w:rsid w:val="00FE10F4"/>
    <w:rsid w:val="00FE14E6"/>
    <w:rsid w:val="00FE3248"/>
    <w:rsid w:val="00FF0440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452C14"/>
  <w15:chartTrackingRefBased/>
  <w15:docId w15:val="{2DD8423E-25CA-4F46-BA04-7D971E21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E26F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524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2472"/>
  </w:style>
  <w:style w:type="paragraph" w:styleId="Pidipagina">
    <w:name w:val="footer"/>
    <w:basedOn w:val="Normale"/>
    <w:link w:val="PidipaginaCarattere"/>
    <w:uiPriority w:val="99"/>
    <w:unhideWhenUsed/>
    <w:rsid w:val="00C524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2472"/>
  </w:style>
  <w:style w:type="paragraph" w:styleId="Revisione">
    <w:name w:val="Revision"/>
    <w:hidden/>
    <w:uiPriority w:val="99"/>
    <w:semiHidden/>
    <w:rsid w:val="00C958A1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44447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447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4447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447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444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1208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Scognamiglio Federica</dc:creator>
  <cp:keywords/>
  <dc:description/>
  <cp:lastModifiedBy>Scognamiglio Federica</cp:lastModifiedBy>
  <cp:revision>2</cp:revision>
  <dcterms:created xsi:type="dcterms:W3CDTF">2023-06-20T07:18:00Z</dcterms:created>
  <dcterms:modified xsi:type="dcterms:W3CDTF">2023-06-20T07:18:00Z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e7dedf-2ab2-4aa7-86c8-4b2d727802f4_Enabled">
    <vt:lpwstr>true</vt:lpwstr>
  </property>
  <property fmtid="{D5CDD505-2E9C-101B-9397-08002B2CF9AE}" pid="3" name="MSIP_Label_38e7dedf-2ab2-4aa7-86c8-4b2d727802f4_SetDate">
    <vt:lpwstr>2023-06-20T07:18:29Z</vt:lpwstr>
  </property>
  <property fmtid="{D5CDD505-2E9C-101B-9397-08002B2CF9AE}" pid="4" name="MSIP_Label_38e7dedf-2ab2-4aa7-86c8-4b2d727802f4_Method">
    <vt:lpwstr>Privileged</vt:lpwstr>
  </property>
  <property fmtid="{D5CDD505-2E9C-101B-9397-08002B2CF9AE}" pid="5" name="MSIP_Label_38e7dedf-2ab2-4aa7-86c8-4b2d727802f4_Name">
    <vt:lpwstr>PUBLIC</vt:lpwstr>
  </property>
  <property fmtid="{D5CDD505-2E9C-101B-9397-08002B2CF9AE}" pid="6" name="MSIP_Label_38e7dedf-2ab2-4aa7-86c8-4b2d727802f4_SiteId">
    <vt:lpwstr>72d74aa2-ffea-4854-b246-6241845ee5ff</vt:lpwstr>
  </property>
  <property fmtid="{D5CDD505-2E9C-101B-9397-08002B2CF9AE}" pid="7" name="MSIP_Label_38e7dedf-2ab2-4aa7-86c8-4b2d727802f4_ActionId">
    <vt:lpwstr>bf23b0b4-0547-45e1-b70e-89f65ec9e4c5</vt:lpwstr>
  </property>
  <property fmtid="{D5CDD505-2E9C-101B-9397-08002B2CF9AE}" pid="8" name="MSIP_Label_38e7dedf-2ab2-4aa7-86c8-4b2d727802f4_ContentBits">
    <vt:lpwstr>2</vt:lpwstr>
  </property>
</Properties>
</file>